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4E" w:rsidRDefault="00F8534E" w:rsidP="002F24F8">
      <w:pPr>
        <w:rPr>
          <w:rFonts w:ascii="Open Sans" w:eastAsia="Times New Roman" w:hAnsi="Open Sans" w:cs="Tahoma"/>
          <w:color w:val="4C4E4E"/>
          <w:sz w:val="24"/>
          <w:szCs w:val="24"/>
        </w:rPr>
      </w:pPr>
      <w:r>
        <w:rPr>
          <w:rFonts w:ascii="Open Sans" w:eastAsia="Times New Roman" w:hAnsi="Open Sans" w:cs="Tahoma"/>
          <w:noProof/>
          <w:color w:val="4C4E4E"/>
          <w:sz w:val="24"/>
          <w:szCs w:val="24"/>
        </w:rPr>
        <w:drawing>
          <wp:anchor distT="0" distB="0" distL="114300" distR="114300" simplePos="0" relativeHeight="251658240" behindDoc="0" locked="0" layoutInCell="1" allowOverlap="1">
            <wp:simplePos x="0" y="0"/>
            <wp:positionH relativeFrom="margin">
              <wp:posOffset>5191125</wp:posOffset>
            </wp:positionH>
            <wp:positionV relativeFrom="paragraph">
              <wp:posOffset>952500</wp:posOffset>
            </wp:positionV>
            <wp:extent cx="5715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CLog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8B6AE6">
        <w:rPr>
          <w:noProof/>
          <w:color w:val="0000FF"/>
        </w:rPr>
        <w:drawing>
          <wp:inline distT="0" distB="0" distL="0" distR="0" wp14:anchorId="4C4DA2E0" wp14:editId="101D6C83">
            <wp:extent cx="5943409" cy="2390775"/>
            <wp:effectExtent l="0" t="0" r="635" b="0"/>
            <wp:docPr id="2" name="irc_mi" descr="Image result for the clery a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clery a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7381" cy="2396395"/>
                    </a:xfrm>
                    <a:prstGeom prst="rect">
                      <a:avLst/>
                    </a:prstGeom>
                    <a:noFill/>
                    <a:ln>
                      <a:noFill/>
                    </a:ln>
                  </pic:spPr>
                </pic:pic>
              </a:graphicData>
            </a:graphic>
          </wp:inline>
        </w:drawing>
      </w:r>
    </w:p>
    <w:p w:rsidR="00F8534E" w:rsidRPr="002076AE" w:rsidRDefault="002F24F8" w:rsidP="002F24F8">
      <w:pPr>
        <w:rPr>
          <w:rFonts w:ascii="Open Sans" w:eastAsia="Times New Roman" w:hAnsi="Open Sans" w:cs="Tahoma"/>
          <w:sz w:val="24"/>
          <w:szCs w:val="24"/>
        </w:rPr>
      </w:pPr>
      <w:r w:rsidRPr="002F24F8">
        <w:rPr>
          <w:rFonts w:ascii="Open Sans" w:eastAsia="Times New Roman" w:hAnsi="Open Sans" w:cs="Tahoma"/>
          <w:sz w:val="24"/>
          <w:szCs w:val="24"/>
        </w:rPr>
        <w:t xml:space="preserve">The </w:t>
      </w:r>
      <w:proofErr w:type="spellStart"/>
      <w:r w:rsidRPr="002F24F8">
        <w:rPr>
          <w:rFonts w:ascii="Open Sans" w:eastAsia="Times New Roman" w:hAnsi="Open Sans" w:cs="Tahoma"/>
          <w:sz w:val="24"/>
          <w:szCs w:val="24"/>
        </w:rPr>
        <w:t>Clery</w:t>
      </w:r>
      <w:proofErr w:type="spellEnd"/>
      <w:r w:rsidRPr="002F24F8">
        <w:rPr>
          <w:rFonts w:ascii="Open Sans" w:eastAsia="Times New Roman" w:hAnsi="Open Sans" w:cs="Tahoma"/>
          <w:sz w:val="24"/>
          <w:szCs w:val="24"/>
        </w:rPr>
        <w:t xml:space="preserve"> Act is a consumer protection law that aims to provide transparency around campus crime policy and statistics.</w:t>
      </w:r>
      <w:r w:rsidRPr="002F24F8">
        <w:rPr>
          <w:rFonts w:ascii="Open Sans" w:eastAsia="Times New Roman" w:hAnsi="Open Sans" w:cs="Tahoma"/>
          <w:sz w:val="24"/>
          <w:szCs w:val="24"/>
        </w:rPr>
        <w:br/>
        <w:t xml:space="preserve">In order to comply with </w:t>
      </w:r>
      <w:proofErr w:type="spellStart"/>
      <w:r w:rsidRPr="002F24F8">
        <w:rPr>
          <w:rFonts w:ascii="Open Sans" w:eastAsia="Times New Roman" w:hAnsi="Open Sans" w:cs="Tahoma"/>
          <w:sz w:val="24"/>
          <w:szCs w:val="24"/>
        </w:rPr>
        <w:t>Clery</w:t>
      </w:r>
      <w:proofErr w:type="spellEnd"/>
      <w:r w:rsidRPr="002F24F8">
        <w:rPr>
          <w:rFonts w:ascii="Open Sans" w:eastAsia="Times New Roman" w:hAnsi="Open Sans" w:cs="Tahoma"/>
          <w:sz w:val="24"/>
          <w:szCs w:val="24"/>
        </w:rPr>
        <w:t xml:space="preserve"> Act requirements, colleges and universi</w:t>
      </w:r>
      <w:r w:rsidR="00B46A9A" w:rsidRPr="002076AE">
        <w:rPr>
          <w:rFonts w:ascii="Open Sans" w:eastAsia="Times New Roman" w:hAnsi="Open Sans" w:cs="Tahoma"/>
          <w:sz w:val="24"/>
          <w:szCs w:val="24"/>
        </w:rPr>
        <w:t xml:space="preserve">ties must understand what the </w:t>
      </w:r>
      <w:r w:rsidR="00B46A9A" w:rsidRPr="002076AE">
        <w:rPr>
          <w:rFonts w:ascii="Open Sans" w:hAnsi="Open Sans" w:cs="Tahoma"/>
        </w:rPr>
        <w:t>law entails, where their responsibilities lie, and what they can do to actively foster campus safety.</w:t>
      </w:r>
    </w:p>
    <w:p w:rsidR="002F24F8" w:rsidRPr="002076AE" w:rsidRDefault="002F24F8" w:rsidP="002F24F8">
      <w:pPr>
        <w:rPr>
          <w:rFonts w:ascii="Open Sans" w:eastAsia="Times New Roman" w:hAnsi="Open Sans" w:cs="Tahoma"/>
          <w:sz w:val="24"/>
          <w:szCs w:val="24"/>
        </w:rPr>
      </w:pPr>
      <w:r w:rsidRPr="002076AE">
        <w:rPr>
          <w:rFonts w:ascii="Open Sans" w:eastAsia="Times New Roman" w:hAnsi="Open Sans" w:cs="Tahoma"/>
          <w:sz w:val="24"/>
          <w:szCs w:val="24"/>
        </w:rPr>
        <w:t xml:space="preserve">The </w:t>
      </w:r>
      <w:proofErr w:type="spellStart"/>
      <w:r w:rsidRPr="002076AE">
        <w:rPr>
          <w:rFonts w:ascii="Open Sans" w:eastAsia="Times New Roman" w:hAnsi="Open Sans" w:cs="Tahoma"/>
          <w:sz w:val="24"/>
          <w:szCs w:val="24"/>
        </w:rPr>
        <w:t>Clery</w:t>
      </w:r>
      <w:proofErr w:type="spellEnd"/>
      <w:r w:rsidRPr="002076AE">
        <w:rPr>
          <w:rFonts w:ascii="Open Sans" w:eastAsia="Times New Roman" w:hAnsi="Open Sans" w:cs="Tahoma"/>
          <w:sz w:val="24"/>
          <w:szCs w:val="24"/>
        </w:rPr>
        <w:t xml:space="preserve"> Act is a consumer protection law that aims to provide transparency around campus crime policy and statistics.</w:t>
      </w:r>
      <w:r w:rsidRPr="002076AE">
        <w:rPr>
          <w:rFonts w:ascii="Open Sans" w:eastAsia="Times New Roman" w:hAnsi="Open Sans" w:cs="Tahoma"/>
          <w:sz w:val="24"/>
          <w:szCs w:val="24"/>
        </w:rPr>
        <w:br/>
        <w:t xml:space="preserve">In order to comply with </w:t>
      </w:r>
      <w:proofErr w:type="spellStart"/>
      <w:r w:rsidRPr="002076AE">
        <w:rPr>
          <w:rFonts w:ascii="Open Sans" w:eastAsia="Times New Roman" w:hAnsi="Open Sans" w:cs="Tahoma"/>
          <w:sz w:val="24"/>
          <w:szCs w:val="24"/>
        </w:rPr>
        <w:t>Clery</w:t>
      </w:r>
      <w:proofErr w:type="spellEnd"/>
      <w:r w:rsidRPr="002076AE">
        <w:rPr>
          <w:rFonts w:ascii="Open Sans" w:eastAsia="Times New Roman" w:hAnsi="Open Sans" w:cs="Tahoma"/>
          <w:sz w:val="24"/>
          <w:szCs w:val="24"/>
        </w:rPr>
        <w:t xml:space="preserve"> Act requirements, colleges and universities must understand what the law entails, where their responsibilities lie, and what they can do to actively foster campus safety. </w:t>
      </w:r>
    </w:p>
    <w:p w:rsidR="002F24F8" w:rsidRPr="002F24F8" w:rsidRDefault="002F24F8" w:rsidP="002F24F8">
      <w:pPr>
        <w:spacing w:before="100" w:beforeAutospacing="1" w:after="100" w:afterAutospacing="1" w:line="240" w:lineRule="auto"/>
        <w:outlineLvl w:val="3"/>
        <w:rPr>
          <w:rFonts w:ascii="Open Sans" w:eastAsia="Times New Roman" w:hAnsi="Open Sans" w:cs="Tahoma"/>
          <w:b/>
          <w:bCs/>
          <w:sz w:val="24"/>
          <w:szCs w:val="24"/>
        </w:rPr>
      </w:pPr>
      <w:r w:rsidRPr="002F24F8">
        <w:rPr>
          <w:rFonts w:ascii="Open Sans" w:eastAsia="Times New Roman" w:hAnsi="Open Sans" w:cs="Tahoma"/>
          <w:b/>
          <w:bCs/>
          <w:sz w:val="24"/>
          <w:szCs w:val="24"/>
        </w:rPr>
        <w:t>2017-2018 Annual Security Report and Fire Safety Guide</w:t>
      </w:r>
    </w:p>
    <w:p w:rsidR="002F24F8" w:rsidRPr="002F24F8" w:rsidRDefault="002F24F8" w:rsidP="002F24F8">
      <w:pPr>
        <w:spacing w:after="0" w:line="240" w:lineRule="auto"/>
        <w:rPr>
          <w:rFonts w:ascii="Open Sans" w:eastAsia="Times New Roman" w:hAnsi="Open Sans" w:cs="Tahoma"/>
          <w:sz w:val="24"/>
          <w:szCs w:val="24"/>
        </w:rPr>
      </w:pPr>
      <w:r w:rsidRPr="002076AE">
        <w:rPr>
          <w:rFonts w:ascii="Open Sans" w:eastAsia="Times New Roman" w:hAnsi="Open Sans" w:cs="Tahoma"/>
          <w:sz w:val="24"/>
          <w:szCs w:val="24"/>
        </w:rPr>
        <w:t xml:space="preserve">The Jeanne </w:t>
      </w:r>
      <w:proofErr w:type="spellStart"/>
      <w:r w:rsidRPr="002076AE">
        <w:rPr>
          <w:rFonts w:ascii="Open Sans" w:eastAsia="Times New Roman" w:hAnsi="Open Sans" w:cs="Tahoma"/>
          <w:sz w:val="24"/>
          <w:szCs w:val="24"/>
        </w:rPr>
        <w:t>Clery</w:t>
      </w:r>
      <w:proofErr w:type="spellEnd"/>
      <w:r w:rsidRPr="002076AE">
        <w:rPr>
          <w:rFonts w:ascii="Open Sans" w:eastAsia="Times New Roman" w:hAnsi="Open Sans" w:cs="Tahoma"/>
          <w:sz w:val="24"/>
          <w:szCs w:val="24"/>
        </w:rPr>
        <w:t xml:space="preserve"> Disclosure of Campus Security Policy and Campus Crime Statistics Act, otherwise known as the </w:t>
      </w:r>
      <w:proofErr w:type="spellStart"/>
      <w:r w:rsidRPr="002076AE">
        <w:rPr>
          <w:rFonts w:ascii="Open Sans" w:eastAsia="Times New Roman" w:hAnsi="Open Sans" w:cs="Tahoma"/>
          <w:sz w:val="24"/>
          <w:szCs w:val="24"/>
        </w:rPr>
        <w:t>Clery</w:t>
      </w:r>
      <w:proofErr w:type="spellEnd"/>
      <w:r w:rsidRPr="002076AE">
        <w:rPr>
          <w:rFonts w:ascii="Open Sans" w:eastAsia="Times New Roman" w:hAnsi="Open Sans" w:cs="Tahoma"/>
          <w:sz w:val="24"/>
          <w:szCs w:val="24"/>
        </w:rPr>
        <w:t xml:space="preserve"> Act, is a federal law that requires institutions of higher education to provide current and prospective students and employees, the public, and the Department of Education with crime statistics and information about campus crime prevention programs and policies.</w:t>
      </w:r>
      <w:r w:rsidRPr="002076AE">
        <w:rPr>
          <w:rFonts w:ascii="Open Sans" w:eastAsia="Times New Roman" w:hAnsi="Open Sans" w:cs="Tahoma"/>
          <w:sz w:val="24"/>
          <w:szCs w:val="24"/>
        </w:rPr>
        <w:br/>
      </w:r>
      <w:r w:rsidRPr="002076AE">
        <w:rPr>
          <w:rFonts w:ascii="Open Sans" w:eastAsia="Times New Roman" w:hAnsi="Open Sans" w:cs="Tahoma"/>
          <w:sz w:val="24"/>
          <w:szCs w:val="24"/>
        </w:rPr>
        <w:br/>
        <w:t xml:space="preserve">Okaloosa Technical College’s Annual Security Report and Fire Safety Guide is published by October 1 of each year to comply with the requirements of the </w:t>
      </w:r>
      <w:proofErr w:type="spellStart"/>
      <w:r w:rsidRPr="002076AE">
        <w:rPr>
          <w:rFonts w:ascii="Open Sans" w:eastAsia="Times New Roman" w:hAnsi="Open Sans" w:cs="Tahoma"/>
          <w:sz w:val="24"/>
          <w:szCs w:val="24"/>
        </w:rPr>
        <w:t>Clery</w:t>
      </w:r>
      <w:proofErr w:type="spellEnd"/>
      <w:r w:rsidRPr="002076AE">
        <w:rPr>
          <w:rFonts w:ascii="Open Sans" w:eastAsia="Times New Roman" w:hAnsi="Open Sans" w:cs="Tahoma"/>
          <w:sz w:val="24"/>
          <w:szCs w:val="24"/>
        </w:rPr>
        <w:t xml:space="preserve"> Act and contains policy statements, crime stati</w:t>
      </w:r>
      <w:r w:rsidR="00440E72">
        <w:rPr>
          <w:rFonts w:ascii="Open Sans" w:eastAsia="Times New Roman" w:hAnsi="Open Sans" w:cs="Tahoma"/>
          <w:sz w:val="24"/>
          <w:szCs w:val="24"/>
        </w:rPr>
        <w:t xml:space="preserve">stics, and fire drills for the </w:t>
      </w:r>
      <w:r w:rsidRPr="002076AE">
        <w:rPr>
          <w:rFonts w:ascii="Open Sans" w:eastAsia="Times New Roman" w:hAnsi="Open Sans" w:cs="Tahoma"/>
          <w:sz w:val="24"/>
          <w:szCs w:val="24"/>
        </w:rPr>
        <w:t>campus. The policy statements address the school’s policies, procedures, and programs concerning safety and security, for example, policies for responding to emergency situations and sexual offenses. Three years of statistics are included for certain types of crime that were reported to have occurred on campus, in or on off-campus buildings, and on public property within or imme</w:t>
      </w:r>
      <w:r w:rsidR="0007189A">
        <w:rPr>
          <w:rFonts w:ascii="Open Sans" w:eastAsia="Times New Roman" w:hAnsi="Open Sans" w:cs="Tahoma"/>
          <w:sz w:val="24"/>
          <w:szCs w:val="24"/>
        </w:rPr>
        <w:t>diately adjacent to our campus</w:t>
      </w:r>
      <w:r w:rsidR="00204F74">
        <w:rPr>
          <w:rFonts w:ascii="Open Sans" w:eastAsia="Times New Roman" w:hAnsi="Open Sans" w:cs="Tahoma"/>
          <w:sz w:val="24"/>
          <w:szCs w:val="24"/>
        </w:rPr>
        <w:t>.</w:t>
      </w:r>
      <w:bookmarkStart w:id="0" w:name="_GoBack"/>
      <w:bookmarkEnd w:id="0"/>
      <w:r w:rsidRPr="002076AE">
        <w:rPr>
          <w:rFonts w:ascii="Open Sans" w:eastAsia="Times New Roman" w:hAnsi="Open Sans" w:cs="Tahoma"/>
          <w:sz w:val="24"/>
          <w:szCs w:val="24"/>
        </w:rPr>
        <w:br/>
        <w:t>You may also request a paper copy from Okaloosa Technical College campus</w:t>
      </w:r>
      <w:r w:rsidR="005C0351" w:rsidRPr="002076AE">
        <w:rPr>
          <w:rFonts w:ascii="Open Sans" w:eastAsia="Times New Roman" w:hAnsi="Open Sans" w:cs="Tahoma"/>
          <w:sz w:val="24"/>
          <w:szCs w:val="24"/>
        </w:rPr>
        <w:t xml:space="preserve"> at no fee</w:t>
      </w:r>
      <w:r w:rsidRPr="002076AE">
        <w:rPr>
          <w:rFonts w:ascii="Open Sans" w:eastAsia="Times New Roman" w:hAnsi="Open Sans" w:cs="Tahoma"/>
          <w:sz w:val="24"/>
          <w:szCs w:val="24"/>
        </w:rPr>
        <w:t xml:space="preserve">. </w:t>
      </w:r>
    </w:p>
    <w:sectPr w:rsidR="002F24F8" w:rsidRPr="002F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F8"/>
    <w:rsid w:val="0007189A"/>
    <w:rsid w:val="00204F74"/>
    <w:rsid w:val="002076AE"/>
    <w:rsid w:val="002F24F8"/>
    <w:rsid w:val="00440E72"/>
    <w:rsid w:val="005C0351"/>
    <w:rsid w:val="006A49FB"/>
    <w:rsid w:val="00780639"/>
    <w:rsid w:val="008B6AE6"/>
    <w:rsid w:val="00B46A9A"/>
    <w:rsid w:val="00EC7B18"/>
    <w:rsid w:val="00F8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37F0"/>
  <w15:chartTrackingRefBased/>
  <w15:docId w15:val="{CCA2DC13-820E-47D0-A8D1-9849F0F9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7018">
      <w:bodyDiv w:val="1"/>
      <w:marLeft w:val="0"/>
      <w:marRight w:val="0"/>
      <w:marTop w:val="0"/>
      <w:marBottom w:val="0"/>
      <w:divBdr>
        <w:top w:val="none" w:sz="0" w:space="0" w:color="auto"/>
        <w:left w:val="none" w:sz="0" w:space="0" w:color="auto"/>
        <w:bottom w:val="none" w:sz="0" w:space="0" w:color="auto"/>
        <w:right w:val="none" w:sz="0" w:space="0" w:color="auto"/>
      </w:divBdr>
      <w:divsChild>
        <w:div w:id="1696539349">
          <w:marLeft w:val="0"/>
          <w:marRight w:val="0"/>
          <w:marTop w:val="0"/>
          <w:marBottom w:val="0"/>
          <w:divBdr>
            <w:top w:val="none" w:sz="0" w:space="0" w:color="auto"/>
            <w:left w:val="none" w:sz="0" w:space="0" w:color="auto"/>
            <w:bottom w:val="none" w:sz="0" w:space="0" w:color="auto"/>
            <w:right w:val="none" w:sz="0" w:space="0" w:color="auto"/>
          </w:divBdr>
          <w:divsChild>
            <w:div w:id="749280194">
              <w:marLeft w:val="0"/>
              <w:marRight w:val="0"/>
              <w:marTop w:val="0"/>
              <w:marBottom w:val="0"/>
              <w:divBdr>
                <w:top w:val="none" w:sz="0" w:space="0" w:color="auto"/>
                <w:left w:val="none" w:sz="0" w:space="0" w:color="auto"/>
                <w:bottom w:val="none" w:sz="0" w:space="0" w:color="auto"/>
                <w:right w:val="none" w:sz="0" w:space="0" w:color="auto"/>
              </w:divBdr>
              <w:divsChild>
                <w:div w:id="792330745">
                  <w:marLeft w:val="0"/>
                  <w:marRight w:val="0"/>
                  <w:marTop w:val="0"/>
                  <w:marBottom w:val="0"/>
                  <w:divBdr>
                    <w:top w:val="none" w:sz="0" w:space="0" w:color="auto"/>
                    <w:left w:val="none" w:sz="0" w:space="0" w:color="auto"/>
                    <w:bottom w:val="none" w:sz="0" w:space="0" w:color="auto"/>
                    <w:right w:val="none" w:sz="0" w:space="0" w:color="auto"/>
                  </w:divBdr>
                  <w:divsChild>
                    <w:div w:id="756170874">
                      <w:marLeft w:val="0"/>
                      <w:marRight w:val="0"/>
                      <w:marTop w:val="0"/>
                      <w:marBottom w:val="0"/>
                      <w:divBdr>
                        <w:top w:val="none" w:sz="0" w:space="0" w:color="auto"/>
                        <w:left w:val="none" w:sz="0" w:space="0" w:color="auto"/>
                        <w:bottom w:val="none" w:sz="0" w:space="0" w:color="auto"/>
                        <w:right w:val="none" w:sz="0" w:space="0" w:color="auto"/>
                      </w:divBdr>
                      <w:divsChild>
                        <w:div w:id="777136642">
                          <w:marLeft w:val="0"/>
                          <w:marRight w:val="0"/>
                          <w:marTop w:val="0"/>
                          <w:marBottom w:val="0"/>
                          <w:divBdr>
                            <w:top w:val="none" w:sz="0" w:space="0" w:color="auto"/>
                            <w:left w:val="none" w:sz="0" w:space="0" w:color="auto"/>
                            <w:bottom w:val="none" w:sz="0" w:space="0" w:color="auto"/>
                            <w:right w:val="none" w:sz="0" w:space="0" w:color="auto"/>
                          </w:divBdr>
                          <w:divsChild>
                            <w:div w:id="1435635164">
                              <w:marLeft w:val="0"/>
                              <w:marRight w:val="0"/>
                              <w:marTop w:val="0"/>
                              <w:marBottom w:val="0"/>
                              <w:divBdr>
                                <w:top w:val="none" w:sz="0" w:space="0" w:color="auto"/>
                                <w:left w:val="none" w:sz="0" w:space="0" w:color="auto"/>
                                <w:bottom w:val="none" w:sz="0" w:space="0" w:color="auto"/>
                                <w:right w:val="none" w:sz="0" w:space="0" w:color="auto"/>
                              </w:divBdr>
                              <w:divsChild>
                                <w:div w:id="1345596788">
                                  <w:marLeft w:val="0"/>
                                  <w:marRight w:val="0"/>
                                  <w:marTop w:val="0"/>
                                  <w:marBottom w:val="0"/>
                                  <w:divBdr>
                                    <w:top w:val="none" w:sz="0" w:space="0" w:color="auto"/>
                                    <w:left w:val="none" w:sz="0" w:space="0" w:color="auto"/>
                                    <w:bottom w:val="none" w:sz="0" w:space="0" w:color="auto"/>
                                    <w:right w:val="none" w:sz="0" w:space="0" w:color="auto"/>
                                  </w:divBdr>
                                  <w:divsChild>
                                    <w:div w:id="167714700">
                                      <w:marLeft w:val="0"/>
                                      <w:marRight w:val="0"/>
                                      <w:marTop w:val="0"/>
                                      <w:marBottom w:val="0"/>
                                      <w:divBdr>
                                        <w:top w:val="none" w:sz="0" w:space="0" w:color="auto"/>
                                        <w:left w:val="none" w:sz="0" w:space="0" w:color="auto"/>
                                        <w:bottom w:val="none" w:sz="0" w:space="0" w:color="auto"/>
                                        <w:right w:val="none" w:sz="0" w:space="0" w:color="auto"/>
                                      </w:divBdr>
                                      <w:divsChild>
                                        <w:div w:id="1611275590">
                                          <w:marLeft w:val="0"/>
                                          <w:marRight w:val="0"/>
                                          <w:marTop w:val="0"/>
                                          <w:marBottom w:val="0"/>
                                          <w:divBdr>
                                            <w:top w:val="none" w:sz="0" w:space="0" w:color="auto"/>
                                            <w:left w:val="none" w:sz="0" w:space="0" w:color="auto"/>
                                            <w:bottom w:val="none" w:sz="0" w:space="0" w:color="auto"/>
                                            <w:right w:val="none" w:sz="0" w:space="0" w:color="auto"/>
                                          </w:divBdr>
                                          <w:divsChild>
                                            <w:div w:id="999769052">
                                              <w:marLeft w:val="0"/>
                                              <w:marRight w:val="0"/>
                                              <w:marTop w:val="0"/>
                                              <w:marBottom w:val="0"/>
                                              <w:divBdr>
                                                <w:top w:val="none" w:sz="0" w:space="0" w:color="auto"/>
                                                <w:left w:val="none" w:sz="0" w:space="0" w:color="auto"/>
                                                <w:bottom w:val="none" w:sz="0" w:space="0" w:color="auto"/>
                                                <w:right w:val="none" w:sz="0" w:space="0" w:color="auto"/>
                                              </w:divBdr>
                                              <w:divsChild>
                                                <w:div w:id="7384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969704">
      <w:bodyDiv w:val="1"/>
      <w:marLeft w:val="0"/>
      <w:marRight w:val="0"/>
      <w:marTop w:val="0"/>
      <w:marBottom w:val="0"/>
      <w:divBdr>
        <w:top w:val="none" w:sz="0" w:space="0" w:color="auto"/>
        <w:left w:val="none" w:sz="0" w:space="0" w:color="auto"/>
        <w:bottom w:val="none" w:sz="0" w:space="0" w:color="auto"/>
        <w:right w:val="none" w:sz="0" w:space="0" w:color="auto"/>
      </w:divBdr>
      <w:divsChild>
        <w:div w:id="824203609">
          <w:marLeft w:val="0"/>
          <w:marRight w:val="0"/>
          <w:marTop w:val="0"/>
          <w:marBottom w:val="0"/>
          <w:divBdr>
            <w:top w:val="none" w:sz="0" w:space="0" w:color="auto"/>
            <w:left w:val="none" w:sz="0" w:space="0" w:color="auto"/>
            <w:bottom w:val="none" w:sz="0" w:space="0" w:color="auto"/>
            <w:right w:val="none" w:sz="0" w:space="0" w:color="auto"/>
          </w:divBdr>
          <w:divsChild>
            <w:div w:id="357122441">
              <w:marLeft w:val="0"/>
              <w:marRight w:val="0"/>
              <w:marTop w:val="0"/>
              <w:marBottom w:val="0"/>
              <w:divBdr>
                <w:top w:val="none" w:sz="0" w:space="0" w:color="auto"/>
                <w:left w:val="none" w:sz="0" w:space="0" w:color="auto"/>
                <w:bottom w:val="none" w:sz="0" w:space="0" w:color="auto"/>
                <w:right w:val="none" w:sz="0" w:space="0" w:color="auto"/>
              </w:divBdr>
              <w:divsChild>
                <w:div w:id="1835484566">
                  <w:marLeft w:val="0"/>
                  <w:marRight w:val="0"/>
                  <w:marTop w:val="0"/>
                  <w:marBottom w:val="0"/>
                  <w:divBdr>
                    <w:top w:val="none" w:sz="0" w:space="0" w:color="auto"/>
                    <w:left w:val="none" w:sz="0" w:space="0" w:color="auto"/>
                    <w:bottom w:val="none" w:sz="0" w:space="0" w:color="auto"/>
                    <w:right w:val="none" w:sz="0" w:space="0" w:color="auto"/>
                  </w:divBdr>
                  <w:divsChild>
                    <w:div w:id="318848491">
                      <w:marLeft w:val="0"/>
                      <w:marRight w:val="0"/>
                      <w:marTop w:val="0"/>
                      <w:marBottom w:val="0"/>
                      <w:divBdr>
                        <w:top w:val="none" w:sz="0" w:space="0" w:color="auto"/>
                        <w:left w:val="none" w:sz="0" w:space="0" w:color="auto"/>
                        <w:bottom w:val="none" w:sz="0" w:space="0" w:color="auto"/>
                        <w:right w:val="none" w:sz="0" w:space="0" w:color="auto"/>
                      </w:divBdr>
                      <w:divsChild>
                        <w:div w:id="1000304625">
                          <w:marLeft w:val="0"/>
                          <w:marRight w:val="0"/>
                          <w:marTop w:val="0"/>
                          <w:marBottom w:val="0"/>
                          <w:divBdr>
                            <w:top w:val="none" w:sz="0" w:space="0" w:color="auto"/>
                            <w:left w:val="none" w:sz="0" w:space="0" w:color="auto"/>
                            <w:bottom w:val="none" w:sz="0" w:space="0" w:color="auto"/>
                            <w:right w:val="none" w:sz="0" w:space="0" w:color="auto"/>
                          </w:divBdr>
                          <w:divsChild>
                            <w:div w:id="622153575">
                              <w:marLeft w:val="0"/>
                              <w:marRight w:val="0"/>
                              <w:marTop w:val="0"/>
                              <w:marBottom w:val="0"/>
                              <w:divBdr>
                                <w:top w:val="none" w:sz="0" w:space="0" w:color="auto"/>
                                <w:left w:val="none" w:sz="0" w:space="0" w:color="auto"/>
                                <w:bottom w:val="none" w:sz="0" w:space="0" w:color="auto"/>
                                <w:right w:val="none" w:sz="0" w:space="0" w:color="auto"/>
                              </w:divBdr>
                              <w:divsChild>
                                <w:div w:id="1004628463">
                                  <w:marLeft w:val="0"/>
                                  <w:marRight w:val="0"/>
                                  <w:marTop w:val="0"/>
                                  <w:marBottom w:val="0"/>
                                  <w:divBdr>
                                    <w:top w:val="none" w:sz="0" w:space="0" w:color="auto"/>
                                    <w:left w:val="none" w:sz="0" w:space="0" w:color="auto"/>
                                    <w:bottom w:val="none" w:sz="0" w:space="0" w:color="auto"/>
                                    <w:right w:val="none" w:sz="0" w:space="0" w:color="auto"/>
                                  </w:divBdr>
                                  <w:divsChild>
                                    <w:div w:id="1158883686">
                                      <w:marLeft w:val="0"/>
                                      <w:marRight w:val="0"/>
                                      <w:marTop w:val="0"/>
                                      <w:marBottom w:val="0"/>
                                      <w:divBdr>
                                        <w:top w:val="none" w:sz="0" w:space="0" w:color="auto"/>
                                        <w:left w:val="none" w:sz="0" w:space="0" w:color="auto"/>
                                        <w:bottom w:val="none" w:sz="0" w:space="0" w:color="auto"/>
                                        <w:right w:val="none" w:sz="0" w:space="0" w:color="auto"/>
                                      </w:divBdr>
                                      <w:divsChild>
                                        <w:div w:id="325398193">
                                          <w:marLeft w:val="0"/>
                                          <w:marRight w:val="0"/>
                                          <w:marTop w:val="0"/>
                                          <w:marBottom w:val="0"/>
                                          <w:divBdr>
                                            <w:top w:val="none" w:sz="0" w:space="0" w:color="auto"/>
                                            <w:left w:val="none" w:sz="0" w:space="0" w:color="auto"/>
                                            <w:bottom w:val="none" w:sz="0" w:space="0" w:color="auto"/>
                                            <w:right w:val="none" w:sz="0" w:space="0" w:color="auto"/>
                                          </w:divBdr>
                                          <w:divsChild>
                                            <w:div w:id="1956985247">
                                              <w:marLeft w:val="0"/>
                                              <w:marRight w:val="0"/>
                                              <w:marTop w:val="0"/>
                                              <w:marBottom w:val="0"/>
                                              <w:divBdr>
                                                <w:top w:val="none" w:sz="0" w:space="0" w:color="auto"/>
                                                <w:left w:val="none" w:sz="0" w:space="0" w:color="auto"/>
                                                <w:bottom w:val="none" w:sz="0" w:space="0" w:color="auto"/>
                                                <w:right w:val="none" w:sz="0" w:space="0" w:color="auto"/>
                                              </w:divBdr>
                                              <w:divsChild>
                                                <w:div w:id="7700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rct=j&amp;q=&amp;esrc=s&amp;source=images&amp;cd=&amp;cad=rja&amp;uact=8&amp;ved=2ahUKEwi5oYDfgsfcAhUCIKwKHbvFDCMQjRx6BAgBEAU&amp;url=https://www.campussafetymagazine.com/clery/clery_act_fines_increase_violations_colleges/&amp;psig=AOvVaw2qNS9_7v30v-49cyhDcr0M&amp;ust=153304684311136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Carl</dc:creator>
  <cp:keywords/>
  <dc:description/>
  <cp:lastModifiedBy>Grimes, Carl</cp:lastModifiedBy>
  <cp:revision>10</cp:revision>
  <cp:lastPrinted>2018-07-30T14:36:00Z</cp:lastPrinted>
  <dcterms:created xsi:type="dcterms:W3CDTF">2018-07-30T13:59:00Z</dcterms:created>
  <dcterms:modified xsi:type="dcterms:W3CDTF">2018-08-20T17:11:00Z</dcterms:modified>
</cp:coreProperties>
</file>