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4B" w:rsidRDefault="006A1E8B" w:rsidP="00C9074B">
      <w:pPr>
        <w:pStyle w:val="Heading2"/>
        <w:tabs>
          <w:tab w:val="left" w:pos="2160"/>
        </w:tabs>
        <w:rPr>
          <w:sz w:val="36"/>
          <w:szCs w:val="36"/>
        </w:rPr>
      </w:pPr>
      <w:r w:rsidRPr="006A1E8B">
        <w:rPr>
          <w:rFonts w:asciiTheme="minorHAnsi" w:eastAsiaTheme="minorHAnsi" w:hAnsiTheme="minorHAnsi" w:cstheme="minorBidi"/>
          <w:b w:val="0"/>
          <w:bCs w:val="0"/>
          <w:iCs w:val="0"/>
          <w:noProof/>
          <w:szCs w:val="22"/>
        </w:rPr>
        <mc:AlternateContent>
          <mc:Choice Requires="wps">
            <w:drawing>
              <wp:anchor distT="0" distB="0" distL="114300" distR="114300" simplePos="0" relativeHeight="251661312" behindDoc="0" locked="0" layoutInCell="1" allowOverlap="1" wp14:anchorId="5C48B244" wp14:editId="6BEBB3F1">
                <wp:simplePos x="0" y="0"/>
                <wp:positionH relativeFrom="column">
                  <wp:posOffset>4657725</wp:posOffset>
                </wp:positionH>
                <wp:positionV relativeFrom="paragraph">
                  <wp:posOffset>152400</wp:posOffset>
                </wp:positionV>
                <wp:extent cx="19812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noFill/>
                          <a:miter lim="800000"/>
                          <a:headEnd/>
                          <a:tailEnd/>
                        </a:ln>
                      </wps:spPr>
                      <wps:txbx>
                        <w:txbxContent>
                          <w:p w:rsidR="006A1E8B" w:rsidRDefault="006A1E8B" w:rsidP="006A1E8B">
                            <w:pPr>
                              <w:spacing w:after="0" w:line="240" w:lineRule="auto"/>
                              <w:rPr>
                                <w:sz w:val="24"/>
                                <w:szCs w:val="24"/>
                              </w:rPr>
                            </w:pPr>
                            <w:r>
                              <w:rPr>
                                <w:sz w:val="24"/>
                                <w:szCs w:val="24"/>
                              </w:rPr>
                              <w:t>1976 Lewis Turner Blvd</w:t>
                            </w:r>
                          </w:p>
                          <w:p w:rsidR="006A1E8B" w:rsidRDefault="006A1E8B" w:rsidP="006A1E8B">
                            <w:pPr>
                              <w:spacing w:after="0" w:line="240" w:lineRule="auto"/>
                              <w:rPr>
                                <w:sz w:val="24"/>
                                <w:szCs w:val="24"/>
                              </w:rPr>
                            </w:pPr>
                            <w:r>
                              <w:rPr>
                                <w:sz w:val="24"/>
                                <w:szCs w:val="24"/>
                              </w:rPr>
                              <w:t>Fort Walton Beach, FL 32547</w:t>
                            </w:r>
                          </w:p>
                          <w:p w:rsidR="006A1E8B" w:rsidRPr="007411B5" w:rsidRDefault="006A1E8B" w:rsidP="006A1E8B">
                            <w:pPr>
                              <w:spacing w:after="0" w:line="240" w:lineRule="auto"/>
                              <w:rPr>
                                <w:sz w:val="24"/>
                                <w:szCs w:val="24"/>
                              </w:rPr>
                            </w:pPr>
                            <w:r w:rsidRPr="007411B5">
                              <w:rPr>
                                <w:sz w:val="24"/>
                                <w:szCs w:val="24"/>
                              </w:rPr>
                              <w:t>Phone: (850) 833-3500</w:t>
                            </w:r>
                          </w:p>
                          <w:p w:rsidR="006A1E8B" w:rsidRPr="007411B5" w:rsidRDefault="006A1E8B" w:rsidP="006A1E8B">
                            <w:pPr>
                              <w:spacing w:after="0" w:line="240" w:lineRule="auto"/>
                              <w:rPr>
                                <w:sz w:val="24"/>
                                <w:szCs w:val="24"/>
                              </w:rPr>
                            </w:pPr>
                            <w:r w:rsidRPr="007411B5">
                              <w:rPr>
                                <w:sz w:val="24"/>
                                <w:szCs w:val="24"/>
                              </w:rPr>
                              <w:t>Fax: (850) 833-3466</w:t>
                            </w:r>
                          </w:p>
                          <w:p w:rsidR="006A1E8B" w:rsidRDefault="006A1E8B" w:rsidP="006A1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B244" id="_x0000_t202" coordsize="21600,21600" o:spt="202" path="m,l,21600r21600,l21600,xe">
                <v:stroke joinstyle="miter"/>
                <v:path gradientshapeok="t" o:connecttype="rect"/>
              </v:shapetype>
              <v:shape id="Text Box 2" o:spid="_x0000_s1026" type="#_x0000_t202" style="position:absolute;margin-left:366.75pt;margin-top:12pt;width:156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MHwIAABs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" stroked="f">
                <v:textbox>
                  <w:txbxContent>
                    <w:p w:rsidR="006A1E8B" w:rsidRDefault="006A1E8B" w:rsidP="006A1E8B">
                      <w:pPr>
                        <w:spacing w:after="0" w:line="240" w:lineRule="auto"/>
                        <w:rPr>
                          <w:sz w:val="24"/>
                          <w:szCs w:val="24"/>
                        </w:rPr>
                      </w:pPr>
                      <w:r>
                        <w:rPr>
                          <w:sz w:val="24"/>
                          <w:szCs w:val="24"/>
                        </w:rPr>
                        <w:t>1976 Lewis Turner Blvd</w:t>
                      </w:r>
                    </w:p>
                    <w:p w:rsidR="006A1E8B" w:rsidRDefault="006A1E8B" w:rsidP="006A1E8B">
                      <w:pPr>
                        <w:spacing w:after="0" w:line="240" w:lineRule="auto"/>
                        <w:rPr>
                          <w:sz w:val="24"/>
                          <w:szCs w:val="24"/>
                        </w:rPr>
                      </w:pPr>
                      <w:r>
                        <w:rPr>
                          <w:sz w:val="24"/>
                          <w:szCs w:val="24"/>
                        </w:rPr>
                        <w:t>Fort Walton Beach, FL 32547</w:t>
                      </w:r>
                    </w:p>
                    <w:p w:rsidR="006A1E8B" w:rsidRPr="007411B5" w:rsidRDefault="006A1E8B" w:rsidP="006A1E8B">
                      <w:pPr>
                        <w:spacing w:after="0" w:line="240" w:lineRule="auto"/>
                        <w:rPr>
                          <w:sz w:val="24"/>
                          <w:szCs w:val="24"/>
                        </w:rPr>
                      </w:pPr>
                      <w:r w:rsidRPr="007411B5">
                        <w:rPr>
                          <w:sz w:val="24"/>
                          <w:szCs w:val="24"/>
                        </w:rPr>
                        <w:t>Phone: (850) 833-3500</w:t>
                      </w:r>
                    </w:p>
                    <w:p w:rsidR="006A1E8B" w:rsidRPr="007411B5" w:rsidRDefault="006A1E8B" w:rsidP="006A1E8B">
                      <w:pPr>
                        <w:spacing w:after="0" w:line="240" w:lineRule="auto"/>
                        <w:rPr>
                          <w:sz w:val="24"/>
                          <w:szCs w:val="24"/>
                        </w:rPr>
                      </w:pPr>
                      <w:r w:rsidRPr="007411B5">
                        <w:rPr>
                          <w:sz w:val="24"/>
                          <w:szCs w:val="24"/>
                        </w:rPr>
                        <w:t>Fax: (850) 833-3466</w:t>
                      </w:r>
                    </w:p>
                    <w:p w:rsidR="006A1E8B" w:rsidRDefault="006A1E8B" w:rsidP="006A1E8B"/>
                  </w:txbxContent>
                </v:textbox>
              </v:shape>
            </w:pict>
          </mc:Fallback>
        </mc:AlternateContent>
      </w:r>
      <w:r w:rsidR="00C9074B" w:rsidRPr="00C9074B">
        <w:rPr>
          <w:rFonts w:asciiTheme="minorHAnsi" w:eastAsiaTheme="minorHAnsi" w:hAnsiTheme="minorHAnsi" w:cstheme="minorBidi"/>
          <w:b w:val="0"/>
          <w:bCs w:val="0"/>
          <w:iCs w:val="0"/>
          <w:noProof/>
          <w:szCs w:val="22"/>
        </w:rPr>
        <mc:AlternateContent>
          <mc:Choice Requires="wps">
            <w:drawing>
              <wp:anchor distT="0" distB="0" distL="114300" distR="114300" simplePos="0" relativeHeight="251659264" behindDoc="0" locked="0" layoutInCell="1" allowOverlap="1" wp14:anchorId="0196E560" wp14:editId="14EA543E">
                <wp:simplePos x="0" y="0"/>
                <wp:positionH relativeFrom="column">
                  <wp:posOffset>895350</wp:posOffset>
                </wp:positionH>
                <wp:positionV relativeFrom="paragraph">
                  <wp:posOffset>85090</wp:posOffset>
                </wp:positionV>
                <wp:extent cx="3171825" cy="923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noFill/>
                        <a:ln w="9525">
                          <a:noFill/>
                          <a:miter lim="800000"/>
                          <a:headEnd/>
                          <a:tailEnd/>
                        </a:ln>
                      </wps:spPr>
                      <wps:txbx>
                        <w:txbxContent>
                          <w:p w:rsidR="00C9074B" w:rsidRPr="00787A6A" w:rsidRDefault="00C9074B" w:rsidP="00C9074B">
                            <w:pPr>
                              <w:spacing w:after="0" w:line="240" w:lineRule="auto"/>
                              <w:jc w:val="center"/>
                              <w:rPr>
                                <w:sz w:val="40"/>
                                <w:szCs w:val="40"/>
                              </w:rPr>
                            </w:pPr>
                          </w:p>
                          <w:p w:rsidR="00C9074B" w:rsidRPr="00787A6A" w:rsidRDefault="00C9074B" w:rsidP="00C9074B">
                            <w:pPr>
                              <w:pStyle w:val="Header"/>
                              <w:jc w:val="center"/>
                              <w:rPr>
                                <w:rFonts w:cstheme="minorHAnsi"/>
                                <w:sz w:val="40"/>
                                <w:szCs w:val="40"/>
                              </w:rPr>
                            </w:pPr>
                            <w:r w:rsidRPr="00787A6A">
                              <w:rPr>
                                <w:rFonts w:cstheme="minorHAnsi"/>
                                <w:sz w:val="40"/>
                                <w:szCs w:val="40"/>
                              </w:rPr>
                              <w:t>Okaloosa Technical College</w:t>
                            </w:r>
                          </w:p>
                          <w:p w:rsidR="00C9074B" w:rsidRDefault="00C9074B" w:rsidP="00C90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E560" id="_x0000_s1027" type="#_x0000_t202" style="position:absolute;margin-left:70.5pt;margin-top:6.7pt;width:24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" filled="f" stroked="f">
                <v:textbox>
                  <w:txbxContent>
                    <w:p w:rsidR="00C9074B" w:rsidRPr="00787A6A" w:rsidRDefault="00C9074B" w:rsidP="00C9074B">
                      <w:pPr>
                        <w:spacing w:after="0" w:line="240" w:lineRule="auto"/>
                        <w:jc w:val="center"/>
                        <w:rPr>
                          <w:sz w:val="40"/>
                          <w:szCs w:val="40"/>
                        </w:rPr>
                      </w:pPr>
                    </w:p>
                    <w:p w:rsidR="00C9074B" w:rsidRPr="00787A6A" w:rsidRDefault="00C9074B" w:rsidP="00C9074B">
                      <w:pPr>
                        <w:pStyle w:val="Header"/>
                        <w:jc w:val="center"/>
                        <w:rPr>
                          <w:rFonts w:cstheme="minorHAnsi"/>
                          <w:sz w:val="40"/>
                          <w:szCs w:val="40"/>
                        </w:rPr>
                      </w:pPr>
                      <w:r w:rsidRPr="00787A6A">
                        <w:rPr>
                          <w:rFonts w:cstheme="minorHAnsi"/>
                          <w:sz w:val="40"/>
                          <w:szCs w:val="40"/>
                        </w:rPr>
                        <w:t>Okaloosa Technical College</w:t>
                      </w:r>
                    </w:p>
                    <w:p w:rsidR="00C9074B" w:rsidRDefault="00C9074B" w:rsidP="00C9074B"/>
                  </w:txbxContent>
                </v:textbox>
              </v:shape>
            </w:pict>
          </mc:Fallback>
        </mc:AlternateContent>
      </w:r>
      <w:r w:rsidR="00C9074B">
        <w:rPr>
          <w:noProof/>
        </w:rPr>
        <w:drawing>
          <wp:inline distT="0" distB="0" distL="0" distR="0" wp14:anchorId="7CAE831F" wp14:editId="4DE9353C">
            <wp:extent cx="1171575" cy="1255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aint.png"/>
                    <pic:cNvPicPr/>
                  </pic:nvPicPr>
                  <pic:blipFill>
                    <a:blip r:embed="rId7">
                      <a:extLst>
                        <a:ext uri="{28A0092B-C50C-407E-A947-70E740481C1C}">
                          <a14:useLocalDpi xmlns:a14="http://schemas.microsoft.com/office/drawing/2010/main" val="0"/>
                        </a:ext>
                      </a:extLst>
                    </a:blip>
                    <a:stretch>
                      <a:fillRect/>
                    </a:stretch>
                  </pic:blipFill>
                  <pic:spPr>
                    <a:xfrm>
                      <a:off x="0" y="0"/>
                      <a:ext cx="1176485" cy="1260521"/>
                    </a:xfrm>
                    <a:prstGeom prst="rect">
                      <a:avLst/>
                    </a:prstGeom>
                  </pic:spPr>
                </pic:pic>
              </a:graphicData>
            </a:graphic>
          </wp:inline>
        </w:drawing>
      </w:r>
    </w:p>
    <w:p w:rsidR="006A1E8B" w:rsidRPr="006A1E8B" w:rsidRDefault="006A1E8B" w:rsidP="006A1E8B"/>
    <w:p w:rsidR="0057672E" w:rsidRPr="0057672E" w:rsidRDefault="0057672E" w:rsidP="0057672E">
      <w:pPr>
        <w:pStyle w:val="Heading2"/>
        <w:tabs>
          <w:tab w:val="left" w:pos="2160"/>
        </w:tabs>
        <w:jc w:val="center"/>
        <w:rPr>
          <w:sz w:val="36"/>
          <w:szCs w:val="36"/>
        </w:rPr>
      </w:pPr>
      <w:r>
        <w:rPr>
          <w:sz w:val="36"/>
          <w:szCs w:val="36"/>
        </w:rPr>
        <w:t>Syllabus</w:t>
      </w:r>
    </w:p>
    <w:p w:rsidR="0057672E" w:rsidRDefault="0057672E" w:rsidP="0057672E">
      <w:pPr>
        <w:pStyle w:val="Heading2"/>
        <w:tabs>
          <w:tab w:val="left" w:pos="2160"/>
        </w:tabs>
        <w:rPr>
          <w:szCs w:val="22"/>
        </w:rPr>
      </w:pPr>
    </w:p>
    <w:p w:rsidR="0057672E" w:rsidRPr="00072BED" w:rsidRDefault="0057672E" w:rsidP="0057672E">
      <w:pPr>
        <w:pStyle w:val="Heading2"/>
        <w:tabs>
          <w:tab w:val="left" w:pos="2160"/>
        </w:tabs>
      </w:pPr>
      <w:r w:rsidRPr="004F60A0">
        <w:rPr>
          <w:szCs w:val="22"/>
        </w:rPr>
        <w:t>Program Title:</w:t>
      </w:r>
      <w:r w:rsidR="005D3778">
        <w:rPr>
          <w:szCs w:val="22"/>
        </w:rPr>
        <w:t xml:space="preserve">           Welding Technology</w:t>
      </w:r>
      <w:r w:rsidRPr="004F60A0">
        <w:rPr>
          <w:szCs w:val="22"/>
        </w:rPr>
        <w:tab/>
      </w:r>
      <w:r w:rsidR="00554282">
        <w:rPr>
          <w:szCs w:val="22"/>
        </w:rPr>
        <w:t xml:space="preserve"> &amp; Advanced Welding Technology</w:t>
      </w:r>
    </w:p>
    <w:p w:rsidR="0057672E" w:rsidRPr="004F60A0" w:rsidRDefault="0057672E" w:rsidP="0057672E">
      <w:pPr>
        <w:pStyle w:val="Heading2"/>
        <w:tabs>
          <w:tab w:val="left" w:pos="2160"/>
        </w:tabs>
        <w:rPr>
          <w:szCs w:val="22"/>
        </w:rPr>
      </w:pPr>
      <w:r w:rsidRPr="004F60A0">
        <w:rPr>
          <w:szCs w:val="22"/>
        </w:rPr>
        <w:t>Program Type:</w:t>
      </w:r>
      <w:r w:rsidRPr="004F60A0">
        <w:rPr>
          <w:szCs w:val="22"/>
        </w:rPr>
        <w:tab/>
      </w:r>
      <w:r>
        <w:rPr>
          <w:szCs w:val="22"/>
        </w:rPr>
        <w:t>Career Preparatory</w:t>
      </w:r>
    </w:p>
    <w:p w:rsidR="0057672E" w:rsidRDefault="0057672E" w:rsidP="0057672E">
      <w:pPr>
        <w:pStyle w:val="Heading2"/>
        <w:tabs>
          <w:tab w:val="left" w:pos="2160"/>
        </w:tabs>
      </w:pPr>
      <w:r w:rsidRPr="004F60A0">
        <w:rPr>
          <w:szCs w:val="22"/>
        </w:rPr>
        <w:t>Career Cluster:</w:t>
      </w:r>
      <w:r w:rsidRPr="004F60A0">
        <w:rPr>
          <w:szCs w:val="22"/>
        </w:rPr>
        <w:tab/>
      </w:r>
      <w:r w:rsidR="005D3778">
        <w:rPr>
          <w:szCs w:val="22"/>
        </w:rPr>
        <w:t>Welding Technology</w:t>
      </w:r>
    </w:p>
    <w:p w:rsidR="0057672E" w:rsidRPr="0057672E" w:rsidRDefault="0057672E" w:rsidP="0057672E">
      <w:pPr>
        <w:pStyle w:val="NoSpacing"/>
      </w:pPr>
    </w:p>
    <w:p w:rsidR="00554282" w:rsidRDefault="0057672E" w:rsidP="0057672E">
      <w:pPr>
        <w:pStyle w:val="NoSpacing"/>
        <w:rPr>
          <w:rFonts w:ascii="Arial" w:hAnsi="Arial" w:cs="Arial"/>
          <w:b/>
        </w:rPr>
      </w:pPr>
      <w:r w:rsidRPr="0057672E">
        <w:rPr>
          <w:rFonts w:ascii="Arial" w:hAnsi="Arial" w:cs="Arial"/>
          <w:b/>
        </w:rPr>
        <w:t>Instructor</w:t>
      </w:r>
      <w:r w:rsidR="00473F9E">
        <w:rPr>
          <w:rFonts w:ascii="Arial" w:hAnsi="Arial" w:cs="Arial"/>
          <w:b/>
        </w:rPr>
        <w:t>s</w:t>
      </w:r>
      <w:r w:rsidRPr="0057672E">
        <w:rPr>
          <w:rFonts w:ascii="Arial" w:hAnsi="Arial" w:cs="Arial"/>
          <w:b/>
        </w:rPr>
        <w:t xml:space="preserve">:  </w:t>
      </w:r>
      <w:r w:rsidRPr="0057672E">
        <w:rPr>
          <w:rFonts w:ascii="Arial" w:hAnsi="Arial" w:cs="Arial"/>
          <w:b/>
        </w:rPr>
        <w:tab/>
      </w:r>
      <w:r w:rsidR="00554282">
        <w:rPr>
          <w:rFonts w:ascii="Arial" w:hAnsi="Arial" w:cs="Arial"/>
          <w:b/>
        </w:rPr>
        <w:t>Samuel Cotton</w:t>
      </w:r>
      <w:r w:rsidR="00E4032D">
        <w:rPr>
          <w:rFonts w:ascii="Arial" w:hAnsi="Arial" w:cs="Arial"/>
          <w:b/>
        </w:rPr>
        <w:t xml:space="preserve"> </w:t>
      </w:r>
      <w:bookmarkStart w:id="0" w:name="_GoBack"/>
      <w:bookmarkEnd w:id="0"/>
    </w:p>
    <w:p w:rsidR="0057672E" w:rsidRPr="0057672E" w:rsidRDefault="0057672E" w:rsidP="0057672E">
      <w:pPr>
        <w:pStyle w:val="NoSpacing"/>
        <w:rPr>
          <w:rFonts w:ascii="Arial" w:hAnsi="Arial" w:cs="Arial"/>
          <w:b/>
        </w:rPr>
      </w:pP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p>
    <w:p w:rsidR="00147D66" w:rsidRDefault="0057672E" w:rsidP="0057672E">
      <w:pPr>
        <w:rPr>
          <w:rFonts w:ascii="Arial" w:hAnsi="Arial" w:cs="Arial"/>
          <w:b/>
        </w:rPr>
      </w:pPr>
      <w:r>
        <w:rPr>
          <w:rFonts w:ascii="Arial" w:hAnsi="Arial" w:cs="Arial"/>
          <w:b/>
        </w:rPr>
        <w:t>Email:</w:t>
      </w:r>
      <w:r>
        <w:rPr>
          <w:rFonts w:ascii="Arial" w:hAnsi="Arial" w:cs="Arial"/>
          <w:b/>
        </w:rPr>
        <w:tab/>
      </w:r>
      <w:r w:rsidR="00554282">
        <w:rPr>
          <w:rFonts w:ascii="Arial" w:hAnsi="Arial" w:cs="Arial"/>
          <w:b/>
        </w:rPr>
        <w:t>Samuel.Cotton@okaloosaschools.com</w:t>
      </w:r>
      <w:r>
        <w:rPr>
          <w:rFonts w:ascii="Arial" w:hAnsi="Arial" w:cs="Arial"/>
          <w:b/>
        </w:rPr>
        <w:tab/>
      </w:r>
    </w:p>
    <w:p w:rsidR="0057672E" w:rsidRDefault="0057672E" w:rsidP="0057672E">
      <w:pPr>
        <w:rPr>
          <w:rFonts w:ascii="Arial" w:hAnsi="Arial" w:cs="Arial"/>
          <w:b/>
        </w:rPr>
      </w:pPr>
      <w:r>
        <w:rPr>
          <w:rFonts w:ascii="Arial" w:hAnsi="Arial" w:cs="Arial"/>
          <w:b/>
        </w:rPr>
        <w:t xml:space="preserve">Phone:  </w:t>
      </w:r>
      <w:r w:rsidR="00332243">
        <w:rPr>
          <w:rFonts w:ascii="Arial" w:hAnsi="Arial" w:cs="Arial"/>
          <w:b/>
        </w:rPr>
        <w:t>(</w:t>
      </w:r>
      <w:r w:rsidR="005D3778">
        <w:rPr>
          <w:rFonts w:ascii="Arial" w:hAnsi="Arial" w:cs="Arial"/>
          <w:b/>
        </w:rPr>
        <w:t>850</w:t>
      </w:r>
      <w:r w:rsidR="00147D66">
        <w:rPr>
          <w:rFonts w:ascii="Arial" w:hAnsi="Arial" w:cs="Arial"/>
          <w:b/>
        </w:rPr>
        <w:t xml:space="preserve">) </w:t>
      </w:r>
      <w:r w:rsidR="00554282">
        <w:rPr>
          <w:rFonts w:ascii="Arial" w:hAnsi="Arial" w:cs="Arial"/>
          <w:b/>
        </w:rPr>
        <w:t>833-3500</w:t>
      </w:r>
      <w:r w:rsidR="00332243">
        <w:rPr>
          <w:rFonts w:ascii="Arial" w:hAnsi="Arial" w:cs="Arial"/>
          <w:b/>
        </w:rPr>
        <w:t xml:space="preserve">                  </w:t>
      </w:r>
      <w:r w:rsidR="00147D66">
        <w:rPr>
          <w:rFonts w:ascii="Arial" w:hAnsi="Arial" w:cs="Arial"/>
          <w:b/>
        </w:rPr>
        <w:t xml:space="preserve"> </w:t>
      </w:r>
    </w:p>
    <w:p w:rsidR="00554282" w:rsidRDefault="00554282" w:rsidP="0057672E">
      <w:pPr>
        <w:rPr>
          <w:rFonts w:ascii="Arial" w:hAnsi="Arial" w:cs="Arial"/>
          <w:b/>
        </w:rPr>
      </w:pPr>
    </w:p>
    <w:p w:rsidR="00332243" w:rsidRPr="00332243" w:rsidRDefault="004F52A7" w:rsidP="00332243">
      <w:pPr>
        <w:pStyle w:val="NoSpacing"/>
        <w:rPr>
          <w:rFonts w:ascii="Arial" w:hAnsi="Arial" w:cs="Arial"/>
          <w:b/>
        </w:rPr>
      </w:pPr>
      <w:r w:rsidRPr="00901161">
        <w:rPr>
          <w:rFonts w:ascii="Arial" w:hAnsi="Arial" w:cs="Arial"/>
          <w:b/>
          <w:sz w:val="24"/>
          <w:szCs w:val="24"/>
        </w:rPr>
        <w:t>Program</w:t>
      </w:r>
      <w:r w:rsidR="0057672E" w:rsidRPr="00901161">
        <w:rPr>
          <w:rFonts w:ascii="Arial" w:hAnsi="Arial" w:cs="Arial"/>
          <w:b/>
          <w:sz w:val="24"/>
          <w:szCs w:val="24"/>
        </w:rPr>
        <w:t xml:space="preserve"> Description:</w:t>
      </w:r>
      <w:r w:rsidR="005D3778" w:rsidRPr="00901161">
        <w:rPr>
          <w:rFonts w:ascii="Arial" w:hAnsi="Arial" w:cs="Arial"/>
          <w:b/>
          <w:sz w:val="24"/>
          <w:szCs w:val="24"/>
        </w:rPr>
        <w:t xml:space="preserve">  </w:t>
      </w:r>
      <w:r w:rsidR="005D3778" w:rsidRPr="00901161">
        <w:rPr>
          <w:b/>
          <w:sz w:val="24"/>
          <w:szCs w:val="24"/>
        </w:rPr>
        <w:t>This program offers a sequence of courses that provides coherent and rigorous content aligned with challenging academic standards and relevant technical knowledge and skills needed to prepare for further education and careers in the manufacturing career cluster; provides technical skill proficiency, and includes competency-based applied learning that contributes to the academic knowledge, higher-order rea</w:t>
      </w:r>
      <w:r w:rsidR="005D3778" w:rsidRPr="00901161">
        <w:rPr>
          <w:b/>
          <w:sz w:val="24"/>
          <w:szCs w:val="24"/>
        </w:rPr>
        <w:softHyphen/>
        <w:t>soning and problem-solving skills, work attitudes, general employability skills, technical skills, and occupation-specific skills, and knowledge of all aspects of the manufacturing career cluster.  This program offers a broad foundation of knowledge and skills to prepare students for employment in the welding industry.</w:t>
      </w:r>
    </w:p>
    <w:p w:rsidR="00332243" w:rsidRDefault="00332243" w:rsidP="00AD10D7">
      <w:pPr>
        <w:pStyle w:val="Heading3"/>
        <w:rPr>
          <w:rFonts w:ascii="Arial" w:hAnsi="Arial" w:cs="Arial"/>
          <w:color w:val="auto"/>
        </w:rPr>
      </w:pPr>
    </w:p>
    <w:p w:rsidR="00332243" w:rsidRDefault="00332243" w:rsidP="00332243"/>
    <w:p w:rsidR="00332243" w:rsidRPr="00332243" w:rsidRDefault="00332243" w:rsidP="00332243"/>
    <w:p w:rsidR="00901161" w:rsidRPr="00901161" w:rsidRDefault="00AD10D7" w:rsidP="00901161">
      <w:pPr>
        <w:spacing w:after="0" w:line="240" w:lineRule="auto"/>
        <w:rPr>
          <w:rFonts w:ascii="Arial" w:eastAsia="Times New Roman" w:hAnsi="Arial" w:cs="Times New Roman"/>
          <w:b/>
        </w:rPr>
      </w:pPr>
      <w:r w:rsidRPr="00901161">
        <w:rPr>
          <w:rFonts w:ascii="Arial" w:hAnsi="Arial" w:cs="Arial"/>
          <w:b/>
          <w:sz w:val="24"/>
          <w:szCs w:val="24"/>
        </w:rPr>
        <w:t>Program Structure:</w:t>
      </w:r>
      <w:r w:rsidR="00AF6CCA">
        <w:rPr>
          <w:rFonts w:ascii="Arial" w:hAnsi="Arial" w:cs="Arial"/>
        </w:rPr>
        <w:t xml:space="preserve"> </w:t>
      </w:r>
      <w:r w:rsidR="00901161" w:rsidRPr="00901161">
        <w:rPr>
          <w:rFonts w:ascii="Arial" w:eastAsia="Times New Roman" w:hAnsi="Arial" w:cs="Times New Roman"/>
          <w:b/>
        </w:rPr>
        <w:t xml:space="preserve">This program is a planned sequence </w:t>
      </w:r>
      <w:r w:rsidR="00901161">
        <w:rPr>
          <w:rFonts w:ascii="Arial" w:eastAsia="Times New Roman" w:hAnsi="Arial" w:cs="Times New Roman"/>
          <w:b/>
        </w:rPr>
        <w:t>of instruction consisting of three</w:t>
      </w:r>
      <w:r w:rsidR="00901161" w:rsidRPr="00901161">
        <w:rPr>
          <w:rFonts w:ascii="Arial" w:eastAsia="Times New Roman" w:hAnsi="Arial" w:cs="Times New Roman"/>
          <w:b/>
        </w:rPr>
        <w:t xml:space="preserve"> occupational completion points.</w:t>
      </w:r>
    </w:p>
    <w:p w:rsidR="00901161" w:rsidRDefault="00901161" w:rsidP="00901161">
      <w:pPr>
        <w:pStyle w:val="NoSpacing"/>
        <w:rPr>
          <w:rFonts w:ascii="Arial" w:hAnsi="Arial" w:cs="Arial"/>
          <w:sz w:val="20"/>
          <w:szCs w:val="20"/>
        </w:rPr>
      </w:pPr>
    </w:p>
    <w:p w:rsidR="00901161" w:rsidRPr="00901161" w:rsidRDefault="00901161" w:rsidP="00901161">
      <w:pPr>
        <w:pStyle w:val="NoSpacing"/>
        <w:rPr>
          <w:rFonts w:ascii="Arial" w:hAnsi="Arial" w:cs="Arial"/>
          <w:b/>
        </w:rPr>
      </w:pPr>
      <w:r w:rsidRPr="00901161">
        <w:rPr>
          <w:rFonts w:ascii="Arial" w:hAnsi="Arial" w:cs="Arial"/>
          <w:b/>
        </w:rPr>
        <w:t>The following table illustrates the postsecondary program structure:</w:t>
      </w:r>
    </w:p>
    <w:p w:rsidR="00AD10D7" w:rsidRPr="00935FC0" w:rsidRDefault="00AD10D7" w:rsidP="00AD10D7">
      <w:pPr>
        <w:pStyle w:val="Heading3"/>
        <w:rPr>
          <w:rFonts w:ascii="Arial" w:hAnsi="Arial" w:cs="Arial"/>
          <w:color w:val="auto"/>
        </w:rPr>
      </w:pPr>
    </w:p>
    <w:p w:rsidR="00306CC0" w:rsidRDefault="00306CC0" w:rsidP="00AD10D7">
      <w:pPr>
        <w:pStyle w:val="NoSpacing"/>
        <w:rPr>
          <w:rFonts w:ascii="Arial" w:hAnsi="Arial" w:cs="Arial"/>
          <w:sz w:val="20"/>
          <w:szCs w:val="20"/>
        </w:rPr>
      </w:pPr>
    </w:p>
    <w:tbl>
      <w:tblPr>
        <w:tblStyle w:val="TableProfessional11"/>
        <w:tblW w:w="4857" w:type="pct"/>
        <w:tblLook w:val="01E0" w:firstRow="1" w:lastRow="1" w:firstColumn="1" w:lastColumn="1" w:noHBand="0" w:noVBand="0"/>
      </w:tblPr>
      <w:tblGrid>
        <w:gridCol w:w="925"/>
        <w:gridCol w:w="1964"/>
        <w:gridCol w:w="3153"/>
        <w:gridCol w:w="1452"/>
        <w:gridCol w:w="1583"/>
      </w:tblGrid>
      <w:tr w:rsidR="00306CC0" w:rsidRPr="00306CC0" w:rsidTr="00726B35">
        <w:trPr>
          <w:cnfStyle w:val="100000000000" w:firstRow="1" w:lastRow="0" w:firstColumn="0" w:lastColumn="0" w:oddVBand="0" w:evenVBand="0" w:oddHBand="0" w:evenHBand="0" w:firstRowFirstColumn="0" w:firstRowLastColumn="0" w:lastRowFirstColumn="0" w:lastRowLastColumn="0"/>
          <w:trHeight w:val="262"/>
          <w:tblHeader/>
        </w:trPr>
        <w:tc>
          <w:tcPr>
            <w:tcW w:w="509" w:type="pct"/>
          </w:tcPr>
          <w:p w:rsidR="00306CC0" w:rsidRPr="00306CC0" w:rsidRDefault="00306CC0" w:rsidP="00306CC0">
            <w:pPr>
              <w:rPr>
                <w:rFonts w:ascii="Arial" w:hAnsi="Arial" w:cs="Arial"/>
                <w:color w:val="FFFFFF"/>
              </w:rPr>
            </w:pPr>
            <w:r w:rsidRPr="00306CC0">
              <w:rPr>
                <w:rFonts w:ascii="Arial" w:hAnsi="Arial" w:cs="Arial"/>
                <w:color w:val="FFFFFF"/>
              </w:rPr>
              <w:t>OCP</w:t>
            </w:r>
          </w:p>
        </w:tc>
        <w:tc>
          <w:tcPr>
            <w:tcW w:w="1082" w:type="pct"/>
          </w:tcPr>
          <w:p w:rsidR="00306CC0" w:rsidRPr="00306CC0" w:rsidRDefault="00306CC0" w:rsidP="00306CC0">
            <w:pPr>
              <w:rPr>
                <w:rFonts w:ascii="Arial" w:hAnsi="Arial" w:cs="Arial"/>
                <w:color w:val="FFFFFF"/>
              </w:rPr>
            </w:pPr>
            <w:r w:rsidRPr="00306CC0">
              <w:rPr>
                <w:rFonts w:ascii="Arial" w:hAnsi="Arial" w:cs="Arial"/>
                <w:color w:val="FFFFFF"/>
              </w:rPr>
              <w:t>Course Number</w:t>
            </w:r>
          </w:p>
        </w:tc>
        <w:tc>
          <w:tcPr>
            <w:tcW w:w="1737" w:type="pct"/>
          </w:tcPr>
          <w:p w:rsidR="00306CC0" w:rsidRPr="00306CC0" w:rsidRDefault="00306CC0" w:rsidP="00306CC0">
            <w:pPr>
              <w:rPr>
                <w:rFonts w:ascii="Arial" w:hAnsi="Arial" w:cs="Arial"/>
                <w:color w:val="FFFFFF"/>
              </w:rPr>
            </w:pPr>
            <w:r w:rsidRPr="00306CC0">
              <w:rPr>
                <w:rFonts w:ascii="Arial" w:hAnsi="Arial" w:cs="Arial"/>
                <w:color w:val="FFFFFF"/>
              </w:rPr>
              <w:t>Course Title</w:t>
            </w:r>
          </w:p>
        </w:tc>
        <w:tc>
          <w:tcPr>
            <w:tcW w:w="800" w:type="pct"/>
          </w:tcPr>
          <w:p w:rsidR="00306CC0" w:rsidRPr="00306CC0" w:rsidRDefault="00306CC0" w:rsidP="00306CC0">
            <w:pPr>
              <w:rPr>
                <w:rFonts w:ascii="Arial" w:hAnsi="Arial" w:cs="Arial"/>
                <w:color w:val="FFFFFF"/>
              </w:rPr>
            </w:pPr>
            <w:r w:rsidRPr="00306CC0">
              <w:rPr>
                <w:rFonts w:ascii="Arial" w:hAnsi="Arial" w:cs="Arial"/>
                <w:color w:val="FFFFFF"/>
              </w:rPr>
              <w:t>Length</w:t>
            </w:r>
          </w:p>
        </w:tc>
        <w:tc>
          <w:tcPr>
            <w:tcW w:w="872" w:type="pct"/>
          </w:tcPr>
          <w:p w:rsidR="00306CC0" w:rsidRPr="00306CC0" w:rsidRDefault="00306CC0" w:rsidP="00306CC0">
            <w:pPr>
              <w:rPr>
                <w:rFonts w:ascii="Arial" w:hAnsi="Arial" w:cs="Arial"/>
                <w:color w:val="FFFFFF"/>
              </w:rPr>
            </w:pPr>
            <w:r w:rsidRPr="00306CC0">
              <w:rPr>
                <w:rFonts w:ascii="Arial" w:hAnsi="Arial" w:cs="Arial"/>
                <w:color w:val="FFFFFF"/>
              </w:rPr>
              <w:t>SOC Code</w:t>
            </w:r>
          </w:p>
        </w:tc>
      </w:tr>
      <w:tr w:rsidR="00901161" w:rsidRPr="00306CC0" w:rsidTr="00726B35">
        <w:trPr>
          <w:trHeight w:val="262"/>
        </w:trPr>
        <w:tc>
          <w:tcPr>
            <w:tcW w:w="509" w:type="pct"/>
          </w:tcPr>
          <w:p w:rsidR="00901161" w:rsidRPr="00306CC0" w:rsidRDefault="00901161" w:rsidP="00306CC0">
            <w:pPr>
              <w:jc w:val="center"/>
              <w:rPr>
                <w:rFonts w:ascii="Arial" w:hAnsi="Arial"/>
              </w:rPr>
            </w:pPr>
            <w:r w:rsidRPr="00306CC0">
              <w:rPr>
                <w:rFonts w:ascii="Arial" w:hAnsi="Arial"/>
              </w:rPr>
              <w:t>A</w:t>
            </w:r>
          </w:p>
        </w:tc>
        <w:tc>
          <w:tcPr>
            <w:tcW w:w="1082" w:type="pct"/>
            <w:vAlign w:val="bottom"/>
          </w:tcPr>
          <w:p w:rsidR="00901161" w:rsidRPr="00F97805" w:rsidRDefault="00901161" w:rsidP="00726B35">
            <w:pPr>
              <w:jc w:val="center"/>
              <w:rPr>
                <w:sz w:val="22"/>
              </w:rPr>
            </w:pPr>
            <w:r w:rsidRPr="00F97805">
              <w:rPr>
                <w:sz w:val="22"/>
              </w:rPr>
              <w:t>PMT0070</w:t>
            </w:r>
          </w:p>
          <w:p w:rsidR="00901161" w:rsidRPr="00F97805" w:rsidRDefault="00901161" w:rsidP="00726B35">
            <w:pPr>
              <w:jc w:val="center"/>
              <w:rPr>
                <w:sz w:val="22"/>
              </w:rPr>
            </w:pPr>
            <w:r w:rsidRPr="00F97805">
              <w:rPr>
                <w:sz w:val="22"/>
              </w:rPr>
              <w:t>PMT0071</w:t>
            </w:r>
          </w:p>
        </w:tc>
        <w:tc>
          <w:tcPr>
            <w:tcW w:w="1737" w:type="pct"/>
            <w:vAlign w:val="bottom"/>
          </w:tcPr>
          <w:p w:rsidR="00901161" w:rsidRPr="00E26A60" w:rsidRDefault="00901161" w:rsidP="00726B35">
            <w:pPr>
              <w:rPr>
                <w:rFonts w:cs="Arial"/>
                <w:sz w:val="22"/>
                <w:szCs w:val="22"/>
              </w:rPr>
            </w:pPr>
            <w:r w:rsidRPr="00E26A60">
              <w:rPr>
                <w:rFonts w:cs="Arial"/>
                <w:sz w:val="22"/>
                <w:szCs w:val="22"/>
              </w:rPr>
              <w:t xml:space="preserve">Welder </w:t>
            </w:r>
            <w:r>
              <w:rPr>
                <w:rFonts w:cs="Arial"/>
                <w:sz w:val="22"/>
                <w:szCs w:val="22"/>
              </w:rPr>
              <w:t>Assistant 1</w:t>
            </w:r>
          </w:p>
          <w:p w:rsidR="00901161" w:rsidRPr="00E26A60" w:rsidRDefault="00901161" w:rsidP="00726B35">
            <w:pPr>
              <w:rPr>
                <w:rFonts w:cs="Arial"/>
                <w:sz w:val="22"/>
                <w:szCs w:val="22"/>
              </w:rPr>
            </w:pPr>
            <w:r w:rsidRPr="005E44C5">
              <w:rPr>
                <w:rFonts w:cs="Arial"/>
                <w:sz w:val="22"/>
                <w:szCs w:val="22"/>
              </w:rPr>
              <w:t>Welder Assistant</w:t>
            </w:r>
            <w:r>
              <w:rPr>
                <w:rFonts w:cs="Arial"/>
                <w:sz w:val="22"/>
                <w:szCs w:val="22"/>
              </w:rPr>
              <w:t xml:space="preserve"> 2</w:t>
            </w:r>
          </w:p>
        </w:tc>
        <w:tc>
          <w:tcPr>
            <w:tcW w:w="800" w:type="pct"/>
            <w:vAlign w:val="bottom"/>
          </w:tcPr>
          <w:p w:rsidR="00901161" w:rsidRPr="00E26A60" w:rsidRDefault="00901161" w:rsidP="00726B35">
            <w:pPr>
              <w:jc w:val="center"/>
              <w:rPr>
                <w:rFonts w:cs="Arial"/>
                <w:sz w:val="22"/>
                <w:szCs w:val="22"/>
              </w:rPr>
            </w:pPr>
            <w:r>
              <w:rPr>
                <w:rFonts w:cs="Arial"/>
                <w:sz w:val="22"/>
                <w:szCs w:val="22"/>
              </w:rPr>
              <w:t>150 hours</w:t>
            </w:r>
          </w:p>
          <w:p w:rsidR="00901161" w:rsidRPr="00E26A60" w:rsidRDefault="00901161" w:rsidP="00726B35">
            <w:pPr>
              <w:jc w:val="center"/>
              <w:rPr>
                <w:rFonts w:cs="Arial"/>
                <w:sz w:val="22"/>
                <w:szCs w:val="22"/>
              </w:rPr>
            </w:pPr>
            <w:r>
              <w:rPr>
                <w:rFonts w:cs="Arial"/>
                <w:sz w:val="22"/>
                <w:szCs w:val="22"/>
              </w:rPr>
              <w:t>150 hours</w:t>
            </w:r>
          </w:p>
        </w:tc>
        <w:tc>
          <w:tcPr>
            <w:tcW w:w="872" w:type="pct"/>
            <w:vAlign w:val="bottom"/>
          </w:tcPr>
          <w:p w:rsidR="00901161" w:rsidRPr="00E26A60" w:rsidRDefault="00901161" w:rsidP="00726B35">
            <w:pPr>
              <w:jc w:val="center"/>
              <w:rPr>
                <w:rFonts w:cs="Arial"/>
                <w:sz w:val="22"/>
                <w:szCs w:val="22"/>
              </w:rPr>
            </w:pPr>
            <w:r w:rsidRPr="00E26A60">
              <w:rPr>
                <w:rFonts w:cs="Arial"/>
                <w:sz w:val="22"/>
                <w:szCs w:val="22"/>
              </w:rPr>
              <w:t>51-9198</w:t>
            </w:r>
          </w:p>
          <w:p w:rsidR="00901161" w:rsidRPr="00E26A60" w:rsidRDefault="00901161" w:rsidP="00726B35">
            <w:pPr>
              <w:jc w:val="center"/>
              <w:rPr>
                <w:rFonts w:cs="Arial"/>
                <w:sz w:val="22"/>
                <w:szCs w:val="22"/>
              </w:rPr>
            </w:pPr>
            <w:r w:rsidRPr="005E44C5">
              <w:rPr>
                <w:rFonts w:cs="Arial"/>
                <w:sz w:val="22"/>
                <w:szCs w:val="22"/>
              </w:rPr>
              <w:t>51-9198</w:t>
            </w:r>
          </w:p>
        </w:tc>
      </w:tr>
      <w:tr w:rsidR="00901161" w:rsidRPr="00306CC0" w:rsidTr="00726B35">
        <w:trPr>
          <w:trHeight w:val="262"/>
        </w:trPr>
        <w:tc>
          <w:tcPr>
            <w:tcW w:w="509" w:type="pct"/>
          </w:tcPr>
          <w:p w:rsidR="00901161" w:rsidRPr="00306CC0" w:rsidRDefault="00901161" w:rsidP="00306CC0">
            <w:pPr>
              <w:jc w:val="center"/>
              <w:rPr>
                <w:rFonts w:ascii="Arial" w:hAnsi="Arial"/>
              </w:rPr>
            </w:pPr>
            <w:r w:rsidRPr="00306CC0">
              <w:rPr>
                <w:rFonts w:ascii="Arial" w:hAnsi="Arial"/>
              </w:rPr>
              <w:t>B</w:t>
            </w:r>
          </w:p>
        </w:tc>
        <w:tc>
          <w:tcPr>
            <w:tcW w:w="1082" w:type="pct"/>
            <w:vAlign w:val="bottom"/>
          </w:tcPr>
          <w:p w:rsidR="00901161" w:rsidRPr="00F97805" w:rsidRDefault="00901161" w:rsidP="00726B35">
            <w:pPr>
              <w:jc w:val="center"/>
              <w:rPr>
                <w:sz w:val="22"/>
              </w:rPr>
            </w:pPr>
            <w:r w:rsidRPr="00F97805">
              <w:rPr>
                <w:sz w:val="22"/>
              </w:rPr>
              <w:t>PMT0072</w:t>
            </w:r>
          </w:p>
          <w:p w:rsidR="00901161" w:rsidRPr="00F97805" w:rsidRDefault="00901161" w:rsidP="00726B35">
            <w:pPr>
              <w:jc w:val="center"/>
              <w:rPr>
                <w:sz w:val="22"/>
              </w:rPr>
            </w:pPr>
            <w:r w:rsidRPr="00F97805">
              <w:rPr>
                <w:sz w:val="22"/>
              </w:rPr>
              <w:t>PMT0073</w:t>
            </w:r>
          </w:p>
        </w:tc>
        <w:tc>
          <w:tcPr>
            <w:tcW w:w="1737" w:type="pct"/>
            <w:vAlign w:val="bottom"/>
          </w:tcPr>
          <w:p w:rsidR="00901161" w:rsidRPr="00E26A60" w:rsidRDefault="00901161" w:rsidP="00726B35">
            <w:pPr>
              <w:rPr>
                <w:rFonts w:cs="Arial"/>
                <w:sz w:val="22"/>
                <w:szCs w:val="22"/>
              </w:rPr>
            </w:pPr>
            <w:r w:rsidRPr="00E26A60">
              <w:rPr>
                <w:rFonts w:cs="Arial"/>
                <w:sz w:val="22"/>
                <w:szCs w:val="22"/>
              </w:rPr>
              <w:t>Welder, SMA</w:t>
            </w:r>
            <w:r>
              <w:rPr>
                <w:rFonts w:cs="Arial"/>
                <w:sz w:val="22"/>
                <w:szCs w:val="22"/>
              </w:rPr>
              <w:t>W 1</w:t>
            </w:r>
          </w:p>
          <w:p w:rsidR="00901161" w:rsidRPr="00E26A60" w:rsidRDefault="00901161" w:rsidP="00726B35">
            <w:pPr>
              <w:rPr>
                <w:rFonts w:cs="Arial"/>
                <w:sz w:val="22"/>
                <w:szCs w:val="22"/>
              </w:rPr>
            </w:pPr>
            <w:r>
              <w:rPr>
                <w:rFonts w:cs="Arial"/>
                <w:sz w:val="22"/>
                <w:szCs w:val="22"/>
              </w:rPr>
              <w:t>Welder, SMAW 2</w:t>
            </w:r>
          </w:p>
        </w:tc>
        <w:tc>
          <w:tcPr>
            <w:tcW w:w="800" w:type="pct"/>
            <w:vAlign w:val="bottom"/>
          </w:tcPr>
          <w:p w:rsidR="00901161" w:rsidRPr="00E26A60" w:rsidRDefault="00901161" w:rsidP="00726B35">
            <w:pPr>
              <w:jc w:val="center"/>
              <w:rPr>
                <w:rFonts w:cs="Arial"/>
                <w:sz w:val="22"/>
                <w:szCs w:val="22"/>
              </w:rPr>
            </w:pPr>
            <w:r>
              <w:rPr>
                <w:rFonts w:cs="Arial"/>
                <w:sz w:val="22"/>
                <w:szCs w:val="22"/>
              </w:rPr>
              <w:t>15</w:t>
            </w:r>
            <w:r w:rsidRPr="00E26A60">
              <w:rPr>
                <w:rFonts w:cs="Arial"/>
                <w:sz w:val="22"/>
                <w:szCs w:val="22"/>
              </w:rPr>
              <w:t>0</w:t>
            </w:r>
            <w:r>
              <w:rPr>
                <w:rFonts w:cs="Arial"/>
                <w:sz w:val="22"/>
                <w:szCs w:val="22"/>
              </w:rPr>
              <w:t xml:space="preserve"> hours</w:t>
            </w:r>
          </w:p>
          <w:p w:rsidR="00901161" w:rsidRPr="00E26A60" w:rsidRDefault="00901161" w:rsidP="00726B35">
            <w:pPr>
              <w:jc w:val="center"/>
              <w:rPr>
                <w:rFonts w:cs="Arial"/>
                <w:sz w:val="22"/>
                <w:szCs w:val="22"/>
              </w:rPr>
            </w:pPr>
            <w:r>
              <w:rPr>
                <w:rFonts w:cs="Arial"/>
                <w:sz w:val="22"/>
                <w:szCs w:val="22"/>
              </w:rPr>
              <w:t>150 hours</w:t>
            </w:r>
          </w:p>
        </w:tc>
        <w:tc>
          <w:tcPr>
            <w:tcW w:w="872" w:type="pct"/>
            <w:vAlign w:val="bottom"/>
          </w:tcPr>
          <w:p w:rsidR="00901161" w:rsidRPr="00E26A60" w:rsidRDefault="00901161" w:rsidP="00726B35">
            <w:pPr>
              <w:jc w:val="center"/>
              <w:rPr>
                <w:rFonts w:cs="Arial"/>
                <w:sz w:val="22"/>
                <w:szCs w:val="22"/>
              </w:rPr>
            </w:pPr>
            <w:r w:rsidRPr="00E26A60">
              <w:rPr>
                <w:rFonts w:cs="Arial"/>
                <w:sz w:val="22"/>
                <w:szCs w:val="22"/>
              </w:rPr>
              <w:t>51-4121</w:t>
            </w:r>
          </w:p>
          <w:p w:rsidR="00901161" w:rsidRPr="00E26A60" w:rsidRDefault="00901161" w:rsidP="00726B35">
            <w:pPr>
              <w:jc w:val="center"/>
              <w:rPr>
                <w:rFonts w:cs="Arial"/>
                <w:sz w:val="22"/>
                <w:szCs w:val="22"/>
              </w:rPr>
            </w:pPr>
            <w:r>
              <w:rPr>
                <w:rFonts w:cs="Arial"/>
                <w:sz w:val="22"/>
                <w:szCs w:val="22"/>
              </w:rPr>
              <w:t>51-4121</w:t>
            </w:r>
          </w:p>
        </w:tc>
      </w:tr>
      <w:tr w:rsidR="00901161" w:rsidRPr="00306CC0" w:rsidTr="00726B35">
        <w:trPr>
          <w:trHeight w:val="262"/>
        </w:trPr>
        <w:tc>
          <w:tcPr>
            <w:tcW w:w="509" w:type="pct"/>
          </w:tcPr>
          <w:p w:rsidR="00901161" w:rsidRPr="00306CC0" w:rsidRDefault="00901161" w:rsidP="00306CC0">
            <w:pPr>
              <w:jc w:val="center"/>
              <w:rPr>
                <w:rFonts w:ascii="Arial" w:hAnsi="Arial"/>
              </w:rPr>
            </w:pPr>
            <w:r w:rsidRPr="00306CC0">
              <w:rPr>
                <w:rFonts w:ascii="Arial" w:hAnsi="Arial"/>
              </w:rPr>
              <w:t>C</w:t>
            </w:r>
          </w:p>
        </w:tc>
        <w:tc>
          <w:tcPr>
            <w:tcW w:w="1082" w:type="pct"/>
            <w:vAlign w:val="bottom"/>
          </w:tcPr>
          <w:p w:rsidR="00901161" w:rsidRPr="00F97805" w:rsidRDefault="00901161" w:rsidP="00726B35">
            <w:pPr>
              <w:jc w:val="center"/>
              <w:rPr>
                <w:sz w:val="22"/>
              </w:rPr>
            </w:pPr>
            <w:r w:rsidRPr="00F97805">
              <w:rPr>
                <w:sz w:val="22"/>
              </w:rPr>
              <w:t>PMT0074</w:t>
            </w:r>
          </w:p>
        </w:tc>
        <w:tc>
          <w:tcPr>
            <w:tcW w:w="1737" w:type="pct"/>
            <w:vAlign w:val="bottom"/>
          </w:tcPr>
          <w:p w:rsidR="00901161" w:rsidRPr="00E26A60" w:rsidRDefault="00901161" w:rsidP="00726B35">
            <w:pPr>
              <w:rPr>
                <w:rFonts w:cs="Arial"/>
                <w:sz w:val="22"/>
                <w:szCs w:val="22"/>
              </w:rPr>
            </w:pPr>
            <w:r w:rsidRPr="00E26A60">
              <w:rPr>
                <w:rFonts w:cs="Arial"/>
                <w:sz w:val="22"/>
                <w:szCs w:val="22"/>
              </w:rPr>
              <w:t>Welder</w:t>
            </w:r>
          </w:p>
        </w:tc>
        <w:tc>
          <w:tcPr>
            <w:tcW w:w="800" w:type="pct"/>
            <w:vAlign w:val="bottom"/>
          </w:tcPr>
          <w:p w:rsidR="00901161" w:rsidRPr="00E26A60" w:rsidRDefault="00901161" w:rsidP="00726B35">
            <w:pPr>
              <w:jc w:val="center"/>
              <w:rPr>
                <w:rFonts w:cs="Arial"/>
                <w:sz w:val="22"/>
                <w:szCs w:val="22"/>
              </w:rPr>
            </w:pPr>
            <w:r>
              <w:rPr>
                <w:rFonts w:cs="Arial"/>
                <w:sz w:val="22"/>
                <w:szCs w:val="22"/>
              </w:rPr>
              <w:t>450 hours</w:t>
            </w:r>
          </w:p>
        </w:tc>
        <w:tc>
          <w:tcPr>
            <w:tcW w:w="872" w:type="pct"/>
            <w:vAlign w:val="bottom"/>
          </w:tcPr>
          <w:p w:rsidR="00901161" w:rsidRPr="00E26A60" w:rsidRDefault="00901161" w:rsidP="00726B35">
            <w:pPr>
              <w:jc w:val="center"/>
              <w:rPr>
                <w:rFonts w:cs="Arial"/>
                <w:sz w:val="22"/>
                <w:szCs w:val="22"/>
              </w:rPr>
            </w:pPr>
            <w:r w:rsidRPr="00E26A60">
              <w:rPr>
                <w:rFonts w:cs="Arial"/>
                <w:sz w:val="22"/>
                <w:szCs w:val="22"/>
              </w:rPr>
              <w:t>51-4121</w:t>
            </w:r>
          </w:p>
        </w:tc>
      </w:tr>
      <w:tr w:rsidR="00901161" w:rsidRPr="00306CC0" w:rsidTr="00726B35">
        <w:trPr>
          <w:trHeight w:val="262"/>
        </w:trPr>
        <w:tc>
          <w:tcPr>
            <w:tcW w:w="509" w:type="pct"/>
          </w:tcPr>
          <w:p w:rsidR="00901161" w:rsidRPr="00306CC0" w:rsidRDefault="00901161" w:rsidP="00306CC0">
            <w:pPr>
              <w:jc w:val="center"/>
              <w:rPr>
                <w:rFonts w:ascii="Arial" w:hAnsi="Arial"/>
              </w:rPr>
            </w:pPr>
          </w:p>
        </w:tc>
        <w:tc>
          <w:tcPr>
            <w:tcW w:w="1082" w:type="pct"/>
          </w:tcPr>
          <w:p w:rsidR="00901161" w:rsidRPr="00306CC0" w:rsidRDefault="00901161" w:rsidP="00306CC0">
            <w:pPr>
              <w:jc w:val="center"/>
              <w:rPr>
                <w:rFonts w:ascii="Arial" w:hAnsi="Arial"/>
              </w:rPr>
            </w:pPr>
          </w:p>
        </w:tc>
        <w:tc>
          <w:tcPr>
            <w:tcW w:w="1737" w:type="pct"/>
          </w:tcPr>
          <w:p w:rsidR="00901161" w:rsidRPr="00306CC0" w:rsidRDefault="00901161" w:rsidP="00306CC0">
            <w:pPr>
              <w:rPr>
                <w:rFonts w:ascii="Arial" w:hAnsi="Arial"/>
              </w:rPr>
            </w:pPr>
          </w:p>
        </w:tc>
        <w:tc>
          <w:tcPr>
            <w:tcW w:w="800" w:type="pct"/>
          </w:tcPr>
          <w:p w:rsidR="00901161" w:rsidRPr="00306CC0" w:rsidRDefault="00901161" w:rsidP="00306CC0">
            <w:pPr>
              <w:jc w:val="center"/>
              <w:rPr>
                <w:rFonts w:ascii="Arial" w:hAnsi="Arial"/>
              </w:rPr>
            </w:pPr>
          </w:p>
        </w:tc>
        <w:tc>
          <w:tcPr>
            <w:tcW w:w="872" w:type="pct"/>
          </w:tcPr>
          <w:p w:rsidR="00901161" w:rsidRPr="00306CC0" w:rsidRDefault="00901161" w:rsidP="00306CC0">
            <w:pPr>
              <w:jc w:val="center"/>
              <w:rPr>
                <w:rFonts w:ascii="Arial" w:hAnsi="Arial"/>
              </w:rPr>
            </w:pPr>
          </w:p>
        </w:tc>
      </w:tr>
    </w:tbl>
    <w:p w:rsidR="00AF6CCA" w:rsidRPr="00935FC0" w:rsidRDefault="00AF6CCA" w:rsidP="00AD10D7">
      <w:pPr>
        <w:pStyle w:val="NoSpacing"/>
      </w:pPr>
    </w:p>
    <w:p w:rsidR="00AD10D7" w:rsidRDefault="00AD10D7" w:rsidP="001037A6">
      <w:pPr>
        <w:pStyle w:val="NoSpacing"/>
        <w:rPr>
          <w:rFonts w:ascii="Arial" w:hAnsi="Arial" w:cs="Arial"/>
          <w:b/>
        </w:rPr>
      </w:pPr>
    </w:p>
    <w:p w:rsidR="00653AAB" w:rsidRDefault="00F54A95" w:rsidP="001037A6">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54A95" w:rsidRDefault="00F54A95" w:rsidP="001037A6">
      <w:pPr>
        <w:pStyle w:val="NoSpacing"/>
        <w:rPr>
          <w:rFonts w:ascii="Arial" w:hAnsi="Arial" w:cs="Arial"/>
          <w:b/>
        </w:rPr>
      </w:pPr>
    </w:p>
    <w:p w:rsidR="00F54A95" w:rsidRDefault="00F54A95" w:rsidP="001037A6">
      <w:pPr>
        <w:pStyle w:val="NoSpacing"/>
        <w:rPr>
          <w:rFonts w:ascii="Arial" w:hAnsi="Arial" w:cs="Arial"/>
          <w:b/>
        </w:rPr>
      </w:pPr>
    </w:p>
    <w:p w:rsidR="00F54A95" w:rsidRPr="001037A6" w:rsidRDefault="00F54A95" w:rsidP="001037A6">
      <w:pPr>
        <w:pStyle w:val="NoSpacing"/>
        <w:rPr>
          <w:rFonts w:ascii="Arial" w:hAnsi="Arial" w:cs="Arial"/>
          <w:b/>
        </w:rPr>
      </w:pPr>
      <w:r>
        <w:rPr>
          <w:rFonts w:ascii="Arial" w:hAnsi="Arial" w:cs="Arial"/>
          <w:b/>
        </w:rPr>
        <w:t>Standards:</w:t>
      </w:r>
    </w:p>
    <w:p w:rsidR="00153B60" w:rsidRPr="00153B60" w:rsidRDefault="009043AC" w:rsidP="00153B60">
      <w:pPr>
        <w:pStyle w:val="NoSpacing"/>
        <w:rPr>
          <w:rFonts w:ascii="Arial" w:hAnsi="Arial" w:cs="Arial"/>
          <w:b/>
          <w:sz w:val="20"/>
          <w:szCs w:val="20"/>
        </w:rPr>
      </w:pPr>
      <w:r w:rsidRPr="00D779DA">
        <w:rPr>
          <w:rFonts w:ascii="Arial" w:hAnsi="Arial" w:cs="Arial"/>
          <w:b/>
          <w:sz w:val="20"/>
          <w:szCs w:val="20"/>
        </w:rPr>
        <w:t>After successfully completing this program, the student will be able to perform the following:</w:t>
      </w:r>
      <w:r w:rsidR="00153B60">
        <w:rPr>
          <w:rFonts w:ascii="Arial" w:hAnsi="Arial" w:cs="Arial"/>
          <w:b/>
          <w:sz w:val="20"/>
          <w:szCs w:val="20"/>
        </w:rPr>
        <w:t xml:space="preserve">   </w:t>
      </w:r>
      <w:r w:rsidR="00153B60" w:rsidRPr="00153B60">
        <w:rPr>
          <w:rFonts w:ascii="Arial" w:hAnsi="Arial" w:cs="Arial"/>
          <w:b/>
          <w:sz w:val="20"/>
          <w:szCs w:val="20"/>
        </w:rPr>
        <w:t>01.0</w:t>
      </w:r>
      <w:r w:rsidR="00153B60" w:rsidRPr="00153B60">
        <w:rPr>
          <w:rFonts w:ascii="Arial" w:hAnsi="Arial" w:cs="Arial"/>
          <w:b/>
          <w:sz w:val="20"/>
          <w:szCs w:val="20"/>
        </w:rPr>
        <w:tab/>
      </w:r>
      <w:proofErr w:type="gramStart"/>
      <w:r w:rsidR="00153B60" w:rsidRPr="00153B60">
        <w:rPr>
          <w:rFonts w:ascii="Arial" w:hAnsi="Arial" w:cs="Arial"/>
          <w:b/>
          <w:sz w:val="20"/>
          <w:szCs w:val="20"/>
        </w:rPr>
        <w:t>Demonstrate</w:t>
      </w:r>
      <w:proofErr w:type="gramEnd"/>
      <w:r w:rsidR="00153B60" w:rsidRPr="00153B60">
        <w:rPr>
          <w:rFonts w:ascii="Arial" w:hAnsi="Arial" w:cs="Arial"/>
          <w:b/>
          <w:sz w:val="20"/>
          <w:szCs w:val="20"/>
        </w:rPr>
        <w:t xml:space="preserve"> an understanding and apply workplace safety and workplace organization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02.0</w:t>
      </w:r>
      <w:r w:rsidRPr="00153B60">
        <w:rPr>
          <w:rFonts w:ascii="Arial" w:hAnsi="Arial" w:cs="Arial"/>
          <w:b/>
          <w:sz w:val="20"/>
          <w:szCs w:val="20"/>
        </w:rPr>
        <w:tab/>
        <w:t>Demonstrate basic knowledge of industrial and manufacturing processes.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03.0</w:t>
      </w:r>
      <w:r w:rsidRPr="00153B60">
        <w:rPr>
          <w:rFonts w:ascii="Arial" w:hAnsi="Arial" w:cs="Arial"/>
          <w:b/>
          <w:sz w:val="20"/>
          <w:szCs w:val="20"/>
        </w:rPr>
        <w:tab/>
        <w:t>Describe and identify metals and their properties accurately.</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04.0</w:t>
      </w:r>
      <w:r w:rsidRPr="00153B60">
        <w:rPr>
          <w:rFonts w:ascii="Arial" w:hAnsi="Arial" w:cs="Arial"/>
          <w:b/>
          <w:sz w:val="20"/>
          <w:szCs w:val="20"/>
        </w:rPr>
        <w:tab/>
        <w:t>Demonstrate basic knowledge of drawing and interpreting welding symbols.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05.0</w:t>
      </w:r>
      <w:r w:rsidRPr="00153B60">
        <w:rPr>
          <w:rFonts w:ascii="Arial" w:hAnsi="Arial" w:cs="Arial"/>
          <w:b/>
          <w:sz w:val="20"/>
          <w:szCs w:val="20"/>
        </w:rPr>
        <w:tab/>
        <w:t xml:space="preserve">Apply basic </w:t>
      </w:r>
      <w:proofErr w:type="spellStart"/>
      <w:r w:rsidRPr="00153B60">
        <w:rPr>
          <w:rFonts w:ascii="Arial" w:hAnsi="Arial" w:cs="Arial"/>
          <w:b/>
          <w:sz w:val="20"/>
          <w:szCs w:val="20"/>
        </w:rPr>
        <w:t>oxyfuel</w:t>
      </w:r>
      <w:proofErr w:type="spellEnd"/>
      <w:r w:rsidRPr="00153B60">
        <w:rPr>
          <w:rFonts w:ascii="Arial" w:hAnsi="Arial" w:cs="Arial"/>
          <w:b/>
          <w:sz w:val="20"/>
          <w:szCs w:val="20"/>
        </w:rPr>
        <w:t xml:space="preserve"> gas cutting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06.0</w:t>
      </w:r>
      <w:r w:rsidRPr="00153B60">
        <w:rPr>
          <w:rFonts w:ascii="Arial" w:hAnsi="Arial" w:cs="Arial"/>
          <w:b/>
          <w:sz w:val="20"/>
          <w:szCs w:val="20"/>
        </w:rPr>
        <w:tab/>
        <w:t xml:space="preserve">Create a product using basic </w:t>
      </w:r>
      <w:proofErr w:type="spellStart"/>
      <w:r w:rsidRPr="00153B60">
        <w:rPr>
          <w:rFonts w:ascii="Arial" w:hAnsi="Arial" w:cs="Arial"/>
          <w:b/>
          <w:sz w:val="20"/>
          <w:szCs w:val="20"/>
        </w:rPr>
        <w:t>oxyfuel</w:t>
      </w:r>
      <w:proofErr w:type="spellEnd"/>
      <w:r w:rsidRPr="00153B60">
        <w:rPr>
          <w:rFonts w:ascii="Arial" w:hAnsi="Arial" w:cs="Arial"/>
          <w:b/>
          <w:sz w:val="20"/>
          <w:szCs w:val="20"/>
        </w:rPr>
        <w:t xml:space="preserve"> gas cutting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07.0</w:t>
      </w:r>
      <w:r w:rsidRPr="00153B60">
        <w:rPr>
          <w:rFonts w:ascii="Arial" w:hAnsi="Arial" w:cs="Arial"/>
          <w:b/>
          <w:sz w:val="20"/>
          <w:szCs w:val="20"/>
        </w:rPr>
        <w:tab/>
        <w:t>Apply knowledge of drawing and interpreting welding symbols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08.0</w:t>
      </w:r>
      <w:r w:rsidRPr="00153B60">
        <w:rPr>
          <w:rFonts w:ascii="Arial" w:hAnsi="Arial" w:cs="Arial"/>
          <w:b/>
          <w:sz w:val="20"/>
          <w:szCs w:val="20"/>
        </w:rPr>
        <w:tab/>
        <w:t xml:space="preserve">Apply intermediate </w:t>
      </w:r>
      <w:proofErr w:type="spellStart"/>
      <w:r w:rsidRPr="00153B60">
        <w:rPr>
          <w:rFonts w:ascii="Arial" w:hAnsi="Arial" w:cs="Arial"/>
          <w:b/>
          <w:sz w:val="20"/>
          <w:szCs w:val="20"/>
        </w:rPr>
        <w:t>oxyfuel</w:t>
      </w:r>
      <w:proofErr w:type="spellEnd"/>
      <w:r w:rsidRPr="00153B60">
        <w:rPr>
          <w:rFonts w:ascii="Arial" w:hAnsi="Arial" w:cs="Arial"/>
          <w:b/>
          <w:sz w:val="20"/>
          <w:szCs w:val="20"/>
        </w:rPr>
        <w:t xml:space="preserve"> gas cutting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09.0</w:t>
      </w:r>
      <w:r w:rsidRPr="00153B60">
        <w:rPr>
          <w:rFonts w:ascii="Arial" w:hAnsi="Arial" w:cs="Arial"/>
          <w:b/>
          <w:sz w:val="20"/>
          <w:szCs w:val="20"/>
        </w:rPr>
        <w:tab/>
        <w:t>Demonstrate plasma arc cutting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10.0</w:t>
      </w:r>
      <w:r w:rsidRPr="00153B60">
        <w:rPr>
          <w:rFonts w:ascii="Arial" w:hAnsi="Arial" w:cs="Arial"/>
          <w:b/>
          <w:sz w:val="20"/>
          <w:szCs w:val="20"/>
        </w:rPr>
        <w:tab/>
        <w:t>Demonstrate a basic understanding of shielded metal arc welding (SMAW).</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11.0</w:t>
      </w:r>
      <w:r w:rsidRPr="00153B60">
        <w:rPr>
          <w:rFonts w:ascii="Arial" w:hAnsi="Arial" w:cs="Arial"/>
          <w:b/>
          <w:sz w:val="20"/>
          <w:szCs w:val="20"/>
        </w:rPr>
        <w:tab/>
        <w:t>Create a product using basic shielded metal arc welding (SMAW)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12.0</w:t>
      </w:r>
      <w:r w:rsidRPr="00153B60">
        <w:rPr>
          <w:rFonts w:ascii="Arial" w:hAnsi="Arial" w:cs="Arial"/>
          <w:b/>
          <w:sz w:val="20"/>
          <w:szCs w:val="20"/>
        </w:rPr>
        <w:tab/>
        <w:t>Apply basic shielded metal arc welding (SMAW)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13.0</w:t>
      </w:r>
      <w:r w:rsidRPr="00153B60">
        <w:rPr>
          <w:rFonts w:ascii="Arial" w:hAnsi="Arial" w:cs="Arial"/>
          <w:b/>
          <w:sz w:val="20"/>
          <w:szCs w:val="20"/>
        </w:rPr>
        <w:tab/>
        <w:t>Demonstrate and apply Carbon Arc Gouging (GAC)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14.0</w:t>
      </w:r>
      <w:r w:rsidRPr="00153B60">
        <w:rPr>
          <w:rFonts w:ascii="Arial" w:hAnsi="Arial" w:cs="Arial"/>
          <w:b/>
          <w:sz w:val="20"/>
          <w:szCs w:val="20"/>
        </w:rPr>
        <w:tab/>
        <w:t>Apply visual examination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15.0</w:t>
      </w:r>
      <w:r w:rsidRPr="00153B60">
        <w:rPr>
          <w:rFonts w:ascii="Arial" w:hAnsi="Arial" w:cs="Arial"/>
          <w:b/>
          <w:sz w:val="20"/>
          <w:szCs w:val="20"/>
        </w:rPr>
        <w:tab/>
        <w:t>Create a product using Carbon Arc Gouging and basic shielded metal arc welding (SMAW)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16.0</w:t>
      </w:r>
      <w:r w:rsidRPr="00153B60">
        <w:rPr>
          <w:rFonts w:ascii="Arial" w:hAnsi="Arial" w:cs="Arial"/>
          <w:b/>
          <w:sz w:val="20"/>
          <w:szCs w:val="20"/>
        </w:rPr>
        <w:tab/>
        <w:t>Demonstrate an understanding of employability skills and career opportunities related to the welding industry.</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17.0</w:t>
      </w:r>
      <w:r w:rsidRPr="00153B60">
        <w:rPr>
          <w:rFonts w:ascii="Arial" w:hAnsi="Arial" w:cs="Arial"/>
          <w:b/>
          <w:sz w:val="20"/>
          <w:szCs w:val="20"/>
        </w:rPr>
        <w:tab/>
        <w:t>Apply intermediate shielded metal arc welding (SMAW)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18.0</w:t>
      </w:r>
      <w:r w:rsidRPr="00153B60">
        <w:rPr>
          <w:rFonts w:ascii="Arial" w:hAnsi="Arial" w:cs="Arial"/>
          <w:b/>
          <w:sz w:val="20"/>
          <w:szCs w:val="20"/>
        </w:rPr>
        <w:tab/>
        <w:t>Create a product using intermediate shielded metal arc welding (SMAW) principles and practices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19.0</w:t>
      </w:r>
      <w:r w:rsidRPr="00153B60">
        <w:rPr>
          <w:rFonts w:ascii="Arial" w:hAnsi="Arial" w:cs="Arial"/>
          <w:b/>
          <w:sz w:val="20"/>
          <w:szCs w:val="20"/>
        </w:rPr>
        <w:tab/>
        <w:t>Apply basic gas metal arc welding (GMAW)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20.0</w:t>
      </w:r>
      <w:r w:rsidRPr="00153B60">
        <w:rPr>
          <w:rFonts w:ascii="Arial" w:hAnsi="Arial" w:cs="Arial"/>
          <w:b/>
          <w:sz w:val="20"/>
          <w:szCs w:val="20"/>
        </w:rPr>
        <w:tab/>
        <w:t>Apply intermediate gas metal arc welding (GMAW)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21.0</w:t>
      </w:r>
      <w:r w:rsidRPr="00153B60">
        <w:rPr>
          <w:rFonts w:ascii="Arial" w:hAnsi="Arial" w:cs="Arial"/>
          <w:b/>
          <w:sz w:val="20"/>
          <w:szCs w:val="20"/>
        </w:rPr>
        <w:tab/>
        <w:t>Apply basic flux-cored arc welding (FCAW)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22.0</w:t>
      </w:r>
      <w:r w:rsidRPr="00153B60">
        <w:rPr>
          <w:rFonts w:ascii="Arial" w:hAnsi="Arial" w:cs="Arial"/>
          <w:b/>
          <w:sz w:val="20"/>
          <w:szCs w:val="20"/>
        </w:rPr>
        <w:tab/>
        <w:t>Apply intermediate flux-cored arc welding (FCAW)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23.0</w:t>
      </w:r>
      <w:r w:rsidRPr="00153B60">
        <w:rPr>
          <w:rFonts w:ascii="Arial" w:hAnsi="Arial" w:cs="Arial"/>
          <w:b/>
          <w:sz w:val="20"/>
          <w:szCs w:val="20"/>
        </w:rPr>
        <w:tab/>
        <w:t>Apply basic gas tungsten arc welding (GTAW) skills.</w:t>
      </w:r>
    </w:p>
    <w:p w:rsidR="00153B60" w:rsidRPr="00153B60" w:rsidRDefault="00153B60" w:rsidP="00153B60">
      <w:pPr>
        <w:pStyle w:val="NoSpacing"/>
        <w:rPr>
          <w:rFonts w:ascii="Arial" w:hAnsi="Arial" w:cs="Arial"/>
          <w:b/>
          <w:sz w:val="20"/>
          <w:szCs w:val="20"/>
        </w:rPr>
      </w:pPr>
      <w:r w:rsidRPr="00153B60">
        <w:rPr>
          <w:rFonts w:ascii="Arial" w:hAnsi="Arial" w:cs="Arial"/>
          <w:b/>
          <w:sz w:val="20"/>
          <w:szCs w:val="20"/>
        </w:rPr>
        <w:t>24.0</w:t>
      </w:r>
      <w:r w:rsidRPr="00153B60">
        <w:rPr>
          <w:rFonts w:ascii="Arial" w:hAnsi="Arial" w:cs="Arial"/>
          <w:b/>
          <w:sz w:val="20"/>
          <w:szCs w:val="20"/>
        </w:rPr>
        <w:tab/>
        <w:t>Apply intermediate gas tungsten arc welding (GTAW) skills.</w:t>
      </w:r>
    </w:p>
    <w:p w:rsidR="009043AC" w:rsidRPr="00D779DA" w:rsidRDefault="00153B60" w:rsidP="00153B60">
      <w:pPr>
        <w:pStyle w:val="NoSpacing"/>
        <w:rPr>
          <w:rFonts w:ascii="Arial" w:hAnsi="Arial" w:cs="Arial"/>
          <w:b/>
          <w:sz w:val="20"/>
          <w:szCs w:val="20"/>
        </w:rPr>
      </w:pPr>
      <w:r w:rsidRPr="00153B60">
        <w:rPr>
          <w:rFonts w:ascii="Arial" w:hAnsi="Arial" w:cs="Arial"/>
          <w:b/>
          <w:sz w:val="20"/>
          <w:szCs w:val="20"/>
        </w:rPr>
        <w:t>25.0</w:t>
      </w:r>
      <w:r w:rsidRPr="00153B60">
        <w:rPr>
          <w:rFonts w:ascii="Arial" w:hAnsi="Arial" w:cs="Arial"/>
          <w:b/>
          <w:sz w:val="20"/>
          <w:szCs w:val="20"/>
        </w:rPr>
        <w:tab/>
        <w:t>Demonstrate and apply basic pipe welding principles and practices.</w:t>
      </w:r>
    </w:p>
    <w:p w:rsidR="00307A79" w:rsidRDefault="00307A79" w:rsidP="009043AC">
      <w:pPr>
        <w:pStyle w:val="NoSpacing"/>
        <w:rPr>
          <w:rFonts w:ascii="Arial" w:hAnsi="Arial" w:cs="Arial"/>
          <w:sz w:val="20"/>
          <w:szCs w:val="20"/>
        </w:rPr>
      </w:pPr>
    </w:p>
    <w:p w:rsidR="00307A79" w:rsidRPr="0083470E" w:rsidRDefault="00307A79" w:rsidP="009043AC">
      <w:pPr>
        <w:pStyle w:val="NoSpacing"/>
        <w:rPr>
          <w:rFonts w:ascii="Arial" w:hAnsi="Arial" w:cs="Arial"/>
          <w:sz w:val="20"/>
          <w:szCs w:val="20"/>
        </w:rPr>
      </w:pPr>
    </w:p>
    <w:p w:rsidR="00AD10D7" w:rsidRDefault="00AD10D7" w:rsidP="0083470E">
      <w:pPr>
        <w:pStyle w:val="NoSpacing"/>
        <w:rPr>
          <w:rFonts w:ascii="Arial" w:hAnsi="Arial" w:cs="Arial"/>
          <w:b/>
        </w:rPr>
      </w:pPr>
    </w:p>
    <w:p w:rsidR="00B16C36" w:rsidRPr="0083470E" w:rsidRDefault="0083470E" w:rsidP="0083470E">
      <w:pPr>
        <w:pStyle w:val="NoSpacing"/>
        <w:rPr>
          <w:rFonts w:ascii="Arial" w:hAnsi="Arial" w:cs="Arial"/>
          <w:b/>
        </w:rPr>
      </w:pPr>
      <w:r w:rsidRPr="0083470E">
        <w:rPr>
          <w:rFonts w:ascii="Arial" w:hAnsi="Arial" w:cs="Arial"/>
          <w:b/>
        </w:rPr>
        <w:t>Textbooks and/or Equipment/Supplies:</w:t>
      </w:r>
    </w:p>
    <w:p w:rsidR="0083470E" w:rsidRPr="00395FE5" w:rsidRDefault="0083470E" w:rsidP="0083470E">
      <w:pPr>
        <w:pStyle w:val="NoSpacing"/>
        <w:rPr>
          <w:rFonts w:ascii="Arial" w:hAnsi="Arial" w:cs="Arial"/>
          <w:b/>
          <w:sz w:val="20"/>
          <w:szCs w:val="20"/>
        </w:rPr>
      </w:pPr>
      <w:r w:rsidRPr="00395FE5">
        <w:rPr>
          <w:rFonts w:ascii="Arial" w:hAnsi="Arial" w:cs="Arial"/>
          <w:b/>
          <w:sz w:val="20"/>
          <w:szCs w:val="20"/>
        </w:rPr>
        <w:t>Required:</w:t>
      </w:r>
      <w:r w:rsidR="00153B60">
        <w:rPr>
          <w:rFonts w:ascii="Arial" w:hAnsi="Arial" w:cs="Arial"/>
          <w:b/>
          <w:sz w:val="20"/>
          <w:szCs w:val="20"/>
        </w:rPr>
        <w:t xml:space="preserve"> Modern Welding 11</w:t>
      </w:r>
      <w:r w:rsidR="00153B60" w:rsidRPr="00153B60">
        <w:rPr>
          <w:rFonts w:ascii="Arial" w:hAnsi="Arial" w:cs="Arial"/>
          <w:b/>
          <w:sz w:val="20"/>
          <w:szCs w:val="20"/>
          <w:vertAlign w:val="superscript"/>
        </w:rPr>
        <w:t>th</w:t>
      </w:r>
      <w:r w:rsidR="00153B60">
        <w:rPr>
          <w:rFonts w:ascii="Arial" w:hAnsi="Arial" w:cs="Arial"/>
          <w:b/>
          <w:sz w:val="20"/>
          <w:szCs w:val="20"/>
        </w:rPr>
        <w:t xml:space="preserve"> Edition, Auto darkening welding helmet, </w:t>
      </w:r>
      <w:proofErr w:type="gramStart"/>
      <w:r w:rsidR="00153B60">
        <w:rPr>
          <w:rFonts w:ascii="Arial" w:hAnsi="Arial" w:cs="Arial"/>
          <w:b/>
          <w:sz w:val="20"/>
          <w:szCs w:val="20"/>
        </w:rPr>
        <w:t>Chipping</w:t>
      </w:r>
      <w:proofErr w:type="gramEnd"/>
      <w:r w:rsidR="00153B60">
        <w:rPr>
          <w:rFonts w:ascii="Arial" w:hAnsi="Arial" w:cs="Arial"/>
          <w:b/>
          <w:sz w:val="20"/>
          <w:szCs w:val="20"/>
        </w:rPr>
        <w:t xml:space="preserve"> hammer, 12” wire brush, Vise grip</w:t>
      </w:r>
      <w:r w:rsidR="0024144A">
        <w:rPr>
          <w:rFonts w:ascii="Arial" w:hAnsi="Arial" w:cs="Arial"/>
          <w:b/>
          <w:sz w:val="20"/>
          <w:szCs w:val="20"/>
        </w:rPr>
        <w:t xml:space="preserve"> clamp, (OSHA)</w:t>
      </w:r>
      <w:r w:rsidR="00153B60">
        <w:rPr>
          <w:rFonts w:ascii="Arial" w:hAnsi="Arial" w:cs="Arial"/>
          <w:b/>
          <w:sz w:val="20"/>
          <w:szCs w:val="20"/>
        </w:rPr>
        <w:t xml:space="preserve"> </w:t>
      </w:r>
      <w:r w:rsidR="00963A55">
        <w:rPr>
          <w:rFonts w:ascii="Arial" w:hAnsi="Arial" w:cs="Arial"/>
          <w:b/>
          <w:sz w:val="20"/>
          <w:szCs w:val="20"/>
        </w:rPr>
        <w:t>approved safety glasses,</w:t>
      </w:r>
      <w:r w:rsidR="00153B60">
        <w:rPr>
          <w:rFonts w:ascii="Arial" w:hAnsi="Arial" w:cs="Arial"/>
          <w:b/>
          <w:sz w:val="20"/>
          <w:szCs w:val="20"/>
        </w:rPr>
        <w:t xml:space="preserve"> Welding jacket or long sleeve shirts, jeans, welding gloves, steel toed boots</w:t>
      </w:r>
    </w:p>
    <w:p w:rsidR="00D73458" w:rsidRDefault="00D73458" w:rsidP="0057672E">
      <w:pPr>
        <w:rPr>
          <w:rFonts w:ascii="Arial" w:hAnsi="Arial" w:cs="Arial"/>
          <w:b/>
        </w:rPr>
      </w:pPr>
    </w:p>
    <w:p w:rsidR="00963A55" w:rsidRPr="007239CD" w:rsidRDefault="005A7579" w:rsidP="007239CD">
      <w:pPr>
        <w:rPr>
          <w:b/>
        </w:rPr>
      </w:pPr>
      <w:r w:rsidRPr="00963A55">
        <w:rPr>
          <w:rFonts w:ascii="Arial" w:hAnsi="Arial" w:cs="Arial"/>
          <w:b/>
        </w:rPr>
        <w:t>Additional Resources</w:t>
      </w:r>
      <w:r w:rsidRPr="005A7579">
        <w:rPr>
          <w:rFonts w:ascii="Arial" w:hAnsi="Arial" w:cs="Arial"/>
          <w:b/>
          <w:sz w:val="20"/>
          <w:szCs w:val="20"/>
        </w:rPr>
        <w:t>:</w:t>
      </w:r>
      <w:r w:rsidR="00963A55">
        <w:t xml:space="preserve"> </w:t>
      </w:r>
      <w:r w:rsidR="00963A55" w:rsidRPr="00963A55">
        <w:rPr>
          <w:b/>
        </w:rPr>
        <w:t>National Standards corresponding to the standards and/or benchmarks for the Welding Technology program can be found using the following link:</w:t>
      </w:r>
    </w:p>
    <w:p w:rsidR="00963A55" w:rsidRDefault="007B03B7" w:rsidP="00963A55">
      <w:pPr>
        <w:rPr>
          <w:rFonts w:cs="Times New Roman"/>
          <w:szCs w:val="24"/>
        </w:rPr>
      </w:pPr>
      <w:hyperlink r:id="rId8" w:history="1">
        <w:r w:rsidR="00963A55">
          <w:rPr>
            <w:rStyle w:val="Hyperlink"/>
          </w:rPr>
          <w:t>http://www.aws.org/w/a/certification/CW/</w:t>
        </w:r>
      </w:hyperlink>
    </w:p>
    <w:p w:rsidR="005A7579" w:rsidRPr="005A7579" w:rsidRDefault="005A7579" w:rsidP="0057672E">
      <w:pPr>
        <w:rPr>
          <w:rFonts w:ascii="Arial" w:hAnsi="Arial" w:cs="Arial"/>
          <w:b/>
          <w:sz w:val="20"/>
          <w:szCs w:val="20"/>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7239CD" w:rsidRDefault="007239CD" w:rsidP="006823AE">
      <w:pPr>
        <w:pStyle w:val="NoSpacing"/>
        <w:rPr>
          <w:rFonts w:ascii="Arial" w:hAnsi="Arial" w:cs="Arial"/>
          <w:b/>
        </w:rPr>
      </w:pPr>
    </w:p>
    <w:p w:rsidR="0057672E" w:rsidRPr="006823AE" w:rsidRDefault="006823AE" w:rsidP="006823AE">
      <w:pPr>
        <w:pStyle w:val="NoSpacing"/>
        <w:rPr>
          <w:rFonts w:ascii="Arial" w:hAnsi="Arial" w:cs="Arial"/>
          <w:b/>
        </w:rPr>
      </w:pPr>
      <w:r w:rsidRPr="006823AE">
        <w:rPr>
          <w:rFonts w:ascii="Arial" w:hAnsi="Arial" w:cs="Arial"/>
          <w:b/>
        </w:rPr>
        <w:t>Grading Criteria and Requirements:</w:t>
      </w:r>
    </w:p>
    <w:p w:rsidR="006823AE" w:rsidRDefault="006823AE" w:rsidP="006823AE">
      <w:pPr>
        <w:pStyle w:val="NoSpacing"/>
        <w:rPr>
          <w:rFonts w:ascii="Arial" w:hAnsi="Arial" w:cs="Arial"/>
          <w:sz w:val="20"/>
          <w:szCs w:val="20"/>
        </w:rPr>
      </w:pPr>
      <w:r w:rsidRPr="006823AE">
        <w:rPr>
          <w:rFonts w:ascii="Arial" w:hAnsi="Arial" w:cs="Arial"/>
          <w:sz w:val="20"/>
          <w:szCs w:val="20"/>
        </w:rPr>
        <w:t>Grades will be based on quizzes, tests, and skill assessments</w:t>
      </w:r>
      <w:r>
        <w:rPr>
          <w:rFonts w:ascii="Arial" w:hAnsi="Arial" w:cs="Arial"/>
          <w:sz w:val="20"/>
          <w:szCs w:val="20"/>
        </w:rPr>
        <w:t xml:space="preserve"> </w:t>
      </w:r>
    </w:p>
    <w:p w:rsidR="006823AE" w:rsidRDefault="006823AE" w:rsidP="006823AE">
      <w:pPr>
        <w:pStyle w:val="NoSpacing"/>
        <w:rPr>
          <w:rFonts w:ascii="Arial" w:hAnsi="Arial" w:cs="Arial"/>
          <w:sz w:val="20"/>
          <w:szCs w:val="20"/>
        </w:rPr>
      </w:pPr>
      <w:r>
        <w:rPr>
          <w:rFonts w:ascii="Arial" w:hAnsi="Arial" w:cs="Arial"/>
          <w:sz w:val="20"/>
          <w:szCs w:val="20"/>
        </w:rPr>
        <w:t>_</w:t>
      </w:r>
      <w:r w:rsidR="00963A55">
        <w:rPr>
          <w:rFonts w:ascii="Arial" w:hAnsi="Arial" w:cs="Arial"/>
          <w:sz w:val="20"/>
          <w:szCs w:val="20"/>
        </w:rPr>
        <w:t>5</w:t>
      </w:r>
      <w:r>
        <w:rPr>
          <w:rFonts w:ascii="Arial" w:hAnsi="Arial" w:cs="Arial"/>
          <w:sz w:val="20"/>
          <w:szCs w:val="20"/>
        </w:rPr>
        <w:t>_% Quizzes</w:t>
      </w:r>
    </w:p>
    <w:p w:rsidR="006823AE" w:rsidRDefault="00963A55" w:rsidP="006823AE">
      <w:pPr>
        <w:pStyle w:val="NoSpacing"/>
        <w:rPr>
          <w:rFonts w:ascii="Arial" w:hAnsi="Arial" w:cs="Arial"/>
          <w:sz w:val="20"/>
          <w:szCs w:val="20"/>
        </w:rPr>
      </w:pPr>
      <w:r>
        <w:rPr>
          <w:rFonts w:ascii="Arial" w:hAnsi="Arial" w:cs="Arial"/>
          <w:sz w:val="20"/>
          <w:szCs w:val="20"/>
        </w:rPr>
        <w:t>20</w:t>
      </w:r>
      <w:r w:rsidR="006823AE">
        <w:rPr>
          <w:rFonts w:ascii="Arial" w:hAnsi="Arial" w:cs="Arial"/>
          <w:sz w:val="20"/>
          <w:szCs w:val="20"/>
        </w:rPr>
        <w:t>_% Tests</w:t>
      </w:r>
    </w:p>
    <w:p w:rsidR="00331C80" w:rsidRDefault="00963A55" w:rsidP="006823AE">
      <w:pPr>
        <w:pStyle w:val="NoSpacing"/>
        <w:rPr>
          <w:rFonts w:ascii="Arial" w:hAnsi="Arial" w:cs="Arial"/>
          <w:sz w:val="20"/>
          <w:szCs w:val="20"/>
        </w:rPr>
      </w:pPr>
      <w:r>
        <w:rPr>
          <w:rFonts w:ascii="Arial" w:hAnsi="Arial" w:cs="Arial"/>
          <w:sz w:val="20"/>
          <w:szCs w:val="20"/>
        </w:rPr>
        <w:t>75</w:t>
      </w:r>
      <w:r w:rsidR="006823AE">
        <w:rPr>
          <w:rFonts w:ascii="Arial" w:hAnsi="Arial" w:cs="Arial"/>
          <w:sz w:val="20"/>
          <w:szCs w:val="20"/>
        </w:rPr>
        <w:t>__% Skill Assessment</w:t>
      </w:r>
    </w:p>
    <w:p w:rsidR="006823AE" w:rsidRDefault="006823AE" w:rsidP="006823AE">
      <w:pPr>
        <w:pStyle w:val="NoSpacing"/>
        <w:rPr>
          <w:rFonts w:ascii="Arial" w:hAnsi="Arial" w:cs="Arial"/>
          <w:sz w:val="20"/>
          <w:szCs w:val="20"/>
        </w:rPr>
      </w:pPr>
      <w:r>
        <w:rPr>
          <w:rFonts w:ascii="Arial" w:hAnsi="Arial" w:cs="Arial"/>
          <w:sz w:val="20"/>
          <w:szCs w:val="20"/>
        </w:rPr>
        <w:t>_</w:t>
      </w:r>
      <w:r w:rsidR="00963A55">
        <w:rPr>
          <w:rFonts w:ascii="Arial" w:hAnsi="Arial" w:cs="Arial"/>
          <w:sz w:val="20"/>
          <w:szCs w:val="20"/>
        </w:rPr>
        <w:t>0</w:t>
      </w:r>
      <w:r>
        <w:rPr>
          <w:rFonts w:ascii="Arial" w:hAnsi="Arial" w:cs="Arial"/>
          <w:sz w:val="20"/>
          <w:szCs w:val="20"/>
        </w:rPr>
        <w:t xml:space="preserve">_% </w:t>
      </w:r>
      <w:proofErr w:type="gramStart"/>
      <w:r>
        <w:rPr>
          <w:rFonts w:ascii="Arial" w:hAnsi="Arial" w:cs="Arial"/>
          <w:sz w:val="20"/>
          <w:szCs w:val="20"/>
        </w:rPr>
        <w:t>Other</w:t>
      </w:r>
      <w:proofErr w:type="gramEnd"/>
    </w:p>
    <w:p w:rsidR="006823AE" w:rsidRDefault="006823AE" w:rsidP="006823AE">
      <w:pPr>
        <w:pStyle w:val="NoSpacing"/>
        <w:rPr>
          <w:rFonts w:ascii="Arial" w:hAnsi="Arial" w:cs="Arial"/>
          <w:sz w:val="20"/>
          <w:szCs w:val="20"/>
        </w:rPr>
      </w:pPr>
      <w:r>
        <w:rPr>
          <w:rFonts w:ascii="Arial" w:hAnsi="Arial" w:cs="Arial"/>
          <w:sz w:val="20"/>
          <w:szCs w:val="20"/>
        </w:rPr>
        <w:t>______</w:t>
      </w:r>
    </w:p>
    <w:p w:rsidR="006823AE" w:rsidRPr="006823AE" w:rsidRDefault="006823AE" w:rsidP="006823AE">
      <w:pPr>
        <w:pStyle w:val="NoSpacing"/>
        <w:rPr>
          <w:rFonts w:ascii="Arial" w:hAnsi="Arial" w:cs="Arial"/>
          <w:sz w:val="20"/>
          <w:szCs w:val="20"/>
        </w:rPr>
      </w:pPr>
      <w:r>
        <w:rPr>
          <w:rFonts w:ascii="Arial" w:hAnsi="Arial" w:cs="Arial"/>
          <w:sz w:val="20"/>
          <w:szCs w:val="20"/>
        </w:rPr>
        <w:t>100%</w:t>
      </w:r>
    </w:p>
    <w:p w:rsidR="0057672E" w:rsidRPr="0057672E" w:rsidRDefault="0057672E" w:rsidP="0057672E">
      <w:pPr>
        <w:rPr>
          <w:rFonts w:ascii="Arial" w:hAnsi="Arial" w:cs="Arial"/>
          <w:b/>
        </w:rPr>
      </w:pPr>
    </w:p>
    <w:p w:rsidR="00DA6C07" w:rsidRPr="006823AE" w:rsidRDefault="006823AE" w:rsidP="006823AE">
      <w:pPr>
        <w:pStyle w:val="NoSpacing"/>
        <w:rPr>
          <w:rFonts w:ascii="Arial" w:hAnsi="Arial" w:cs="Arial"/>
          <w:b/>
        </w:rPr>
      </w:pPr>
      <w:r w:rsidRPr="006823AE">
        <w:rPr>
          <w:rFonts w:ascii="Arial" w:hAnsi="Arial" w:cs="Arial"/>
          <w:b/>
        </w:rPr>
        <w:t>Grading Scale:</w:t>
      </w:r>
    </w:p>
    <w:p w:rsidR="006823AE" w:rsidRDefault="006823AE" w:rsidP="006823AE">
      <w:pPr>
        <w:pStyle w:val="NoSpacing"/>
        <w:rPr>
          <w:rFonts w:ascii="Arial" w:hAnsi="Arial" w:cs="Arial"/>
          <w:sz w:val="20"/>
          <w:szCs w:val="20"/>
        </w:rPr>
      </w:pPr>
      <w:r w:rsidRPr="006823AE">
        <w:rPr>
          <w:rFonts w:ascii="Arial" w:hAnsi="Arial" w:cs="Arial"/>
          <w:sz w:val="20"/>
          <w:szCs w:val="20"/>
        </w:rPr>
        <w:t>90% and above</w:t>
      </w:r>
      <w:r w:rsidRPr="006823AE">
        <w:rPr>
          <w:rFonts w:ascii="Arial" w:hAnsi="Arial" w:cs="Arial"/>
          <w:sz w:val="20"/>
          <w:szCs w:val="20"/>
        </w:rPr>
        <w:tab/>
      </w:r>
      <w:r w:rsidRPr="006823AE">
        <w:rPr>
          <w:rFonts w:ascii="Arial" w:hAnsi="Arial" w:cs="Arial"/>
          <w:sz w:val="20"/>
          <w:szCs w:val="20"/>
        </w:rPr>
        <w:tab/>
        <w:t>=</w:t>
      </w:r>
      <w:r w:rsidRPr="006823AE">
        <w:rPr>
          <w:rFonts w:ascii="Arial" w:hAnsi="Arial" w:cs="Arial"/>
          <w:sz w:val="20"/>
          <w:szCs w:val="20"/>
        </w:rPr>
        <w:tab/>
        <w:t>A</w:t>
      </w:r>
    </w:p>
    <w:p w:rsidR="002B366A" w:rsidRDefault="002B366A" w:rsidP="006823AE">
      <w:pPr>
        <w:pStyle w:val="NoSpacing"/>
        <w:rPr>
          <w:rFonts w:ascii="Arial" w:hAnsi="Arial" w:cs="Arial"/>
          <w:sz w:val="20"/>
          <w:szCs w:val="20"/>
        </w:rPr>
      </w:pPr>
      <w:r>
        <w:rPr>
          <w:rFonts w:ascii="Arial" w:hAnsi="Arial" w:cs="Arial"/>
          <w:sz w:val="20"/>
          <w:szCs w:val="20"/>
        </w:rPr>
        <w:t>80% - 89.9%</w:t>
      </w:r>
      <w:r>
        <w:rPr>
          <w:rFonts w:ascii="Arial" w:hAnsi="Arial" w:cs="Arial"/>
          <w:sz w:val="20"/>
          <w:szCs w:val="20"/>
        </w:rPr>
        <w:tab/>
      </w:r>
      <w:r>
        <w:rPr>
          <w:rFonts w:ascii="Arial" w:hAnsi="Arial" w:cs="Arial"/>
          <w:sz w:val="20"/>
          <w:szCs w:val="20"/>
        </w:rPr>
        <w:tab/>
        <w:t>=</w:t>
      </w:r>
      <w:r>
        <w:rPr>
          <w:rFonts w:ascii="Arial" w:hAnsi="Arial" w:cs="Arial"/>
          <w:sz w:val="20"/>
          <w:szCs w:val="20"/>
        </w:rPr>
        <w:tab/>
        <w:t>B</w:t>
      </w:r>
    </w:p>
    <w:p w:rsidR="002B366A" w:rsidRDefault="002B366A" w:rsidP="006823AE">
      <w:pPr>
        <w:pStyle w:val="NoSpacing"/>
        <w:rPr>
          <w:rFonts w:ascii="Arial" w:hAnsi="Arial" w:cs="Arial"/>
          <w:sz w:val="20"/>
          <w:szCs w:val="20"/>
        </w:rPr>
      </w:pPr>
      <w:r>
        <w:rPr>
          <w:rFonts w:ascii="Arial" w:hAnsi="Arial" w:cs="Arial"/>
          <w:sz w:val="20"/>
          <w:szCs w:val="20"/>
        </w:rPr>
        <w:t>70% - 79.9%</w:t>
      </w:r>
      <w:r>
        <w:rPr>
          <w:rFonts w:ascii="Arial" w:hAnsi="Arial" w:cs="Arial"/>
          <w:sz w:val="20"/>
          <w:szCs w:val="20"/>
        </w:rPr>
        <w:tab/>
      </w:r>
      <w:r>
        <w:rPr>
          <w:rFonts w:ascii="Arial" w:hAnsi="Arial" w:cs="Arial"/>
          <w:sz w:val="20"/>
          <w:szCs w:val="20"/>
        </w:rPr>
        <w:tab/>
        <w:t>=</w:t>
      </w:r>
      <w:r>
        <w:rPr>
          <w:rFonts w:ascii="Arial" w:hAnsi="Arial" w:cs="Arial"/>
          <w:sz w:val="20"/>
          <w:szCs w:val="20"/>
        </w:rPr>
        <w:tab/>
        <w:t>C</w:t>
      </w:r>
    </w:p>
    <w:p w:rsidR="002B366A" w:rsidRDefault="002B366A" w:rsidP="006823AE">
      <w:pPr>
        <w:pStyle w:val="NoSpacing"/>
        <w:rPr>
          <w:rFonts w:ascii="Arial" w:hAnsi="Arial" w:cs="Arial"/>
          <w:sz w:val="20"/>
          <w:szCs w:val="20"/>
        </w:rPr>
      </w:pPr>
      <w:r>
        <w:rPr>
          <w:rFonts w:ascii="Arial" w:hAnsi="Arial" w:cs="Arial"/>
          <w:sz w:val="20"/>
          <w:szCs w:val="20"/>
        </w:rPr>
        <w:t>60% - 69.9%</w:t>
      </w:r>
      <w:r>
        <w:rPr>
          <w:rFonts w:ascii="Arial" w:hAnsi="Arial" w:cs="Arial"/>
          <w:sz w:val="20"/>
          <w:szCs w:val="20"/>
        </w:rPr>
        <w:tab/>
      </w:r>
      <w:r>
        <w:rPr>
          <w:rFonts w:ascii="Arial" w:hAnsi="Arial" w:cs="Arial"/>
          <w:sz w:val="20"/>
          <w:szCs w:val="20"/>
        </w:rPr>
        <w:tab/>
        <w:t>=</w:t>
      </w:r>
      <w:r>
        <w:rPr>
          <w:rFonts w:ascii="Arial" w:hAnsi="Arial" w:cs="Arial"/>
          <w:sz w:val="20"/>
          <w:szCs w:val="20"/>
        </w:rPr>
        <w:tab/>
        <w:t>D</w:t>
      </w:r>
    </w:p>
    <w:p w:rsidR="002B366A" w:rsidRDefault="002B366A" w:rsidP="006823AE">
      <w:pPr>
        <w:pStyle w:val="NoSpacing"/>
        <w:rPr>
          <w:rFonts w:ascii="Arial" w:hAnsi="Arial" w:cs="Arial"/>
          <w:sz w:val="20"/>
          <w:szCs w:val="20"/>
        </w:rPr>
      </w:pPr>
      <w:r>
        <w:rPr>
          <w:rFonts w:ascii="Arial" w:hAnsi="Arial" w:cs="Arial"/>
          <w:sz w:val="20"/>
          <w:szCs w:val="20"/>
        </w:rPr>
        <w:t>59.9% and below</w:t>
      </w:r>
      <w:r>
        <w:rPr>
          <w:rFonts w:ascii="Arial" w:hAnsi="Arial" w:cs="Arial"/>
          <w:sz w:val="20"/>
          <w:szCs w:val="20"/>
        </w:rPr>
        <w:tab/>
        <w:t>=</w:t>
      </w:r>
      <w:r>
        <w:rPr>
          <w:rFonts w:ascii="Arial" w:hAnsi="Arial" w:cs="Arial"/>
          <w:sz w:val="20"/>
          <w:szCs w:val="20"/>
        </w:rPr>
        <w:tab/>
        <w:t>F</w:t>
      </w:r>
    </w:p>
    <w:p w:rsidR="002B366A" w:rsidRDefault="002B366A" w:rsidP="006823AE">
      <w:pPr>
        <w:pStyle w:val="NoSpacing"/>
        <w:rPr>
          <w:rFonts w:ascii="Arial" w:hAnsi="Arial" w:cs="Arial"/>
          <w:b/>
        </w:rPr>
      </w:pPr>
    </w:p>
    <w:p w:rsidR="002F2C99" w:rsidRPr="002F2C99" w:rsidRDefault="00963A55" w:rsidP="002F2C99">
      <w:pPr>
        <w:pStyle w:val="NoSpacing"/>
        <w:rPr>
          <w:rFonts w:ascii="Arial" w:hAnsi="Arial" w:cs="Arial"/>
        </w:rPr>
      </w:pPr>
      <w:r>
        <w:rPr>
          <w:rFonts w:ascii="Arial" w:hAnsi="Arial" w:cs="Arial"/>
          <w:b/>
        </w:rPr>
        <w:t>Skill Assessment Rubric:</w:t>
      </w:r>
      <w:r w:rsidR="00B935E6">
        <w:rPr>
          <w:rFonts w:ascii="Arial" w:hAnsi="Arial" w:cs="Arial"/>
          <w:b/>
        </w:rPr>
        <w:t xml:space="preserve"> </w:t>
      </w:r>
    </w:p>
    <w:p w:rsidR="002F2C99" w:rsidRDefault="002F2C99" w:rsidP="006823AE">
      <w:pPr>
        <w:pStyle w:val="NoSpacing"/>
        <w:rPr>
          <w:rFonts w:ascii="Arial" w:hAnsi="Arial" w:cs="Arial"/>
          <w:b/>
        </w:rPr>
      </w:pPr>
    </w:p>
    <w:p w:rsidR="002F2C99" w:rsidRDefault="002F2C99" w:rsidP="006823AE">
      <w:pPr>
        <w:pStyle w:val="NoSpacing"/>
        <w:rPr>
          <w:rFonts w:ascii="Arial" w:hAnsi="Arial" w:cs="Arial"/>
          <w:b/>
        </w:rPr>
      </w:pPr>
    </w:p>
    <w:p w:rsidR="002F2C99" w:rsidRPr="00CA135E" w:rsidRDefault="002F2C99" w:rsidP="006823AE">
      <w:pPr>
        <w:pStyle w:val="NoSpacing"/>
        <w:rPr>
          <w:rFonts w:ascii="Arial" w:hAnsi="Arial" w:cs="Arial"/>
          <w:b/>
        </w:rPr>
      </w:pPr>
    </w:p>
    <w:p w:rsidR="002B366A" w:rsidRPr="00CA135E" w:rsidRDefault="002B366A" w:rsidP="006823AE">
      <w:pPr>
        <w:pStyle w:val="NoSpacing"/>
        <w:rPr>
          <w:rFonts w:ascii="Arial" w:hAnsi="Arial" w:cs="Arial"/>
          <w:b/>
        </w:rPr>
      </w:pPr>
      <w:r w:rsidRPr="00CA135E">
        <w:rPr>
          <w:rFonts w:ascii="Arial" w:hAnsi="Arial" w:cs="Arial"/>
          <w:b/>
        </w:rPr>
        <w:t>Make-up Policy:</w:t>
      </w:r>
    </w:p>
    <w:p w:rsidR="002B366A" w:rsidRPr="006823AE" w:rsidRDefault="002B366A" w:rsidP="006823AE">
      <w:pPr>
        <w:pStyle w:val="NoSpacing"/>
        <w:rPr>
          <w:rFonts w:ascii="Arial" w:hAnsi="Arial" w:cs="Arial"/>
          <w:sz w:val="20"/>
          <w:szCs w:val="20"/>
        </w:rPr>
      </w:pPr>
      <w:r>
        <w:rPr>
          <w:rFonts w:ascii="Arial" w:hAnsi="Arial" w:cs="Arial"/>
          <w:sz w:val="20"/>
          <w:szCs w:val="20"/>
        </w:rPr>
        <w:t>All testing and assessments will be scheduled per course syllabus. Make-up work in not allowed unless</w:t>
      </w:r>
      <w:r w:rsidR="00CA135E">
        <w:rPr>
          <w:rFonts w:ascii="Arial" w:hAnsi="Arial" w:cs="Arial"/>
          <w:sz w:val="20"/>
          <w:szCs w:val="20"/>
        </w:rPr>
        <w:t xml:space="preserve"> instructor gives prior approval.  The instructor may assign additional outside work to be completed for each absence. </w:t>
      </w:r>
    </w:p>
    <w:p w:rsidR="0016376A" w:rsidRDefault="0016376A" w:rsidP="00CA135E">
      <w:pPr>
        <w:pStyle w:val="NoSpacing"/>
        <w:rPr>
          <w:rFonts w:ascii="Arial" w:hAnsi="Arial" w:cs="Arial"/>
          <w:b/>
        </w:rPr>
      </w:pPr>
    </w:p>
    <w:p w:rsidR="00CA135E" w:rsidRPr="0016376A" w:rsidRDefault="00CA135E" w:rsidP="00CA135E">
      <w:pPr>
        <w:pStyle w:val="NoSpacing"/>
        <w:rPr>
          <w:rFonts w:ascii="Arial" w:hAnsi="Arial" w:cs="Arial"/>
          <w:b/>
        </w:rPr>
      </w:pPr>
      <w:r w:rsidRPr="0016376A">
        <w:rPr>
          <w:rFonts w:ascii="Arial" w:hAnsi="Arial" w:cs="Arial"/>
          <w:b/>
        </w:rPr>
        <w:t>Attendance:</w:t>
      </w:r>
    </w:p>
    <w:p w:rsidR="00CA135E" w:rsidRDefault="00CA135E" w:rsidP="00CA135E">
      <w:pPr>
        <w:pStyle w:val="NoSpacing"/>
        <w:rPr>
          <w:rFonts w:ascii="Arial" w:hAnsi="Arial" w:cs="Arial"/>
          <w:sz w:val="20"/>
          <w:szCs w:val="20"/>
        </w:rPr>
      </w:pPr>
      <w:r w:rsidRPr="0016376A">
        <w:rPr>
          <w:rFonts w:ascii="Arial" w:hAnsi="Arial" w:cs="Arial"/>
          <w:sz w:val="20"/>
          <w:szCs w:val="20"/>
        </w:rPr>
        <w:t>See Student handbook for attendance policies.  Attendance is not only expected but vital to a student’s success.</w:t>
      </w:r>
    </w:p>
    <w:p w:rsidR="00935FC0" w:rsidRDefault="00935FC0" w:rsidP="00CA135E">
      <w:pPr>
        <w:pStyle w:val="NoSpacing"/>
        <w:rPr>
          <w:rFonts w:ascii="Arial" w:hAnsi="Arial" w:cs="Arial"/>
          <w:sz w:val="20"/>
          <w:szCs w:val="20"/>
        </w:rPr>
      </w:pPr>
    </w:p>
    <w:p w:rsidR="00935FC0" w:rsidRDefault="00935FC0" w:rsidP="00CA135E">
      <w:pPr>
        <w:pStyle w:val="NoSpacing"/>
        <w:rPr>
          <w:rFonts w:ascii="Arial" w:hAnsi="Arial" w:cs="Arial"/>
          <w:sz w:val="20"/>
          <w:szCs w:val="20"/>
        </w:rPr>
      </w:pPr>
    </w:p>
    <w:p w:rsidR="002F2C99" w:rsidRDefault="002F2C99" w:rsidP="00CA135E">
      <w:pPr>
        <w:pStyle w:val="NoSpacing"/>
        <w:rPr>
          <w:rFonts w:ascii="Arial" w:hAnsi="Arial" w:cs="Arial"/>
          <w:b/>
        </w:rPr>
      </w:pPr>
      <w:r>
        <w:rPr>
          <w:rFonts w:ascii="Arial" w:hAnsi="Arial" w:cs="Arial"/>
          <w:b/>
        </w:rPr>
        <w:t>Class Room/Lab Rules:</w:t>
      </w:r>
    </w:p>
    <w:p w:rsidR="00E53361" w:rsidRDefault="00E53361" w:rsidP="00CA135E">
      <w:pPr>
        <w:pStyle w:val="NoSpacing"/>
        <w:rPr>
          <w:rFonts w:ascii="Arial" w:hAnsi="Arial" w:cs="Arial"/>
          <w:b/>
        </w:rPr>
      </w:pPr>
    </w:p>
    <w:p w:rsidR="00E53361" w:rsidRDefault="00E53361" w:rsidP="00E53361">
      <w:pPr>
        <w:pStyle w:val="ListParagraph"/>
        <w:numPr>
          <w:ilvl w:val="0"/>
          <w:numId w:val="2"/>
        </w:numPr>
        <w:spacing w:after="160" w:line="259" w:lineRule="auto"/>
      </w:pPr>
      <w:r>
        <w:t>All students must wear safety and PPE equipment at all time while in the weld shop.</w:t>
      </w:r>
    </w:p>
    <w:p w:rsidR="00E53361" w:rsidRDefault="00E53361" w:rsidP="00E53361">
      <w:pPr>
        <w:pStyle w:val="ListParagraph"/>
        <w:numPr>
          <w:ilvl w:val="0"/>
          <w:numId w:val="2"/>
        </w:numPr>
        <w:spacing w:after="160" w:line="259" w:lineRule="auto"/>
      </w:pPr>
      <w:r>
        <w:t xml:space="preserve">Any student not wearing appropriate clothing will remain in the classroom </w:t>
      </w:r>
      <w:proofErr w:type="spellStart"/>
      <w:r>
        <w:t>eg</w:t>
      </w:r>
      <w:proofErr w:type="spellEnd"/>
      <w:r>
        <w:t>. Loose clothing, holes in shirt or pans, clothing that does not fit correctly.</w:t>
      </w:r>
    </w:p>
    <w:p w:rsidR="00E53361" w:rsidRDefault="00E53361" w:rsidP="00E53361">
      <w:pPr>
        <w:pStyle w:val="ListParagraph"/>
        <w:numPr>
          <w:ilvl w:val="0"/>
          <w:numId w:val="2"/>
        </w:numPr>
        <w:spacing w:after="160" w:line="259" w:lineRule="auto"/>
      </w:pPr>
      <w:r>
        <w:t>Any student leaving the welding program during scheduled hours for any reason, needs to let the Instructor know.</w:t>
      </w:r>
    </w:p>
    <w:p w:rsidR="00E53361" w:rsidRDefault="00E53361" w:rsidP="00E53361">
      <w:pPr>
        <w:pStyle w:val="ListParagraph"/>
        <w:numPr>
          <w:ilvl w:val="0"/>
          <w:numId w:val="2"/>
        </w:numPr>
        <w:spacing w:after="160" w:line="259" w:lineRule="auto"/>
      </w:pPr>
      <w:r>
        <w:t>No eating in the shop or classroom at any time.</w:t>
      </w:r>
    </w:p>
    <w:p w:rsidR="00E53361" w:rsidRDefault="00E53361" w:rsidP="00E53361">
      <w:pPr>
        <w:pStyle w:val="ListParagraph"/>
        <w:numPr>
          <w:ilvl w:val="0"/>
          <w:numId w:val="2"/>
        </w:numPr>
        <w:spacing w:after="160" w:line="259" w:lineRule="auto"/>
      </w:pPr>
      <w:r>
        <w:t>Any student caught abusing shop equipment will be written up.</w:t>
      </w:r>
    </w:p>
    <w:p w:rsidR="00E53361" w:rsidRDefault="00E53361" w:rsidP="00E53361">
      <w:pPr>
        <w:pStyle w:val="ListParagraph"/>
        <w:numPr>
          <w:ilvl w:val="0"/>
          <w:numId w:val="2"/>
        </w:numPr>
        <w:spacing w:after="160" w:line="259" w:lineRule="auto"/>
      </w:pPr>
      <w:r>
        <w:t>No jewelry at any time allowed in the shop.</w:t>
      </w:r>
    </w:p>
    <w:p w:rsidR="00E53361" w:rsidRDefault="00E53361" w:rsidP="00E53361">
      <w:pPr>
        <w:pStyle w:val="ListParagraph"/>
        <w:numPr>
          <w:ilvl w:val="0"/>
          <w:numId w:val="2"/>
        </w:numPr>
        <w:spacing w:after="160" w:line="259" w:lineRule="auto"/>
      </w:pPr>
      <w:r>
        <w:t>Do not bring expensive items in the weld shop.</w:t>
      </w:r>
    </w:p>
    <w:p w:rsidR="00E53361" w:rsidRDefault="00E53361" w:rsidP="00E53361">
      <w:pPr>
        <w:pStyle w:val="ListParagraph"/>
        <w:numPr>
          <w:ilvl w:val="0"/>
          <w:numId w:val="2"/>
        </w:numPr>
        <w:spacing w:after="160" w:line="259" w:lineRule="auto"/>
      </w:pPr>
      <w:r>
        <w:t xml:space="preserve">The class room is for studying and lessons, not for sleeping or playing on your phone. </w:t>
      </w:r>
    </w:p>
    <w:p w:rsidR="00E53361" w:rsidRDefault="00E53361" w:rsidP="00E53361">
      <w:pPr>
        <w:pStyle w:val="ListParagraph"/>
        <w:numPr>
          <w:ilvl w:val="0"/>
          <w:numId w:val="2"/>
        </w:numPr>
        <w:spacing w:after="160" w:line="259" w:lineRule="auto"/>
      </w:pPr>
      <w:r>
        <w:t>All students must bring paper and pen or pencil along with welding gear each day.</w:t>
      </w:r>
    </w:p>
    <w:p w:rsidR="00E53361" w:rsidRDefault="00E53361" w:rsidP="00E53361">
      <w:pPr>
        <w:pStyle w:val="ListParagraph"/>
        <w:numPr>
          <w:ilvl w:val="0"/>
          <w:numId w:val="2"/>
        </w:numPr>
        <w:spacing w:after="160" w:line="259" w:lineRule="auto"/>
      </w:pPr>
      <w:r>
        <w:t xml:space="preserve">The welding shop is for welding projects approved by the instructor. </w:t>
      </w:r>
    </w:p>
    <w:p w:rsidR="00E53361" w:rsidRDefault="00E53361" w:rsidP="00E53361">
      <w:pPr>
        <w:pStyle w:val="ListParagraph"/>
        <w:numPr>
          <w:ilvl w:val="0"/>
          <w:numId w:val="2"/>
        </w:numPr>
        <w:spacing w:after="160" w:line="259" w:lineRule="auto"/>
      </w:pPr>
      <w:r>
        <w:t>Do not operate any equipment in the welding shop unless you have been properly trained.</w:t>
      </w:r>
    </w:p>
    <w:p w:rsidR="00E53361" w:rsidRDefault="00E53361" w:rsidP="00E53361">
      <w:pPr>
        <w:pStyle w:val="ListParagraph"/>
        <w:numPr>
          <w:ilvl w:val="0"/>
          <w:numId w:val="2"/>
        </w:numPr>
        <w:spacing w:after="160" w:line="259" w:lineRule="auto"/>
      </w:pPr>
      <w:r>
        <w:t>If a person brings a project in to be fixed, send them to the instructor first for approval and acceptance. Students do not accept any project without instructor’s approval.</w:t>
      </w:r>
    </w:p>
    <w:p w:rsidR="00E53361" w:rsidRPr="002F2C99" w:rsidRDefault="00E53361" w:rsidP="00CA135E">
      <w:pPr>
        <w:pStyle w:val="NoSpacing"/>
        <w:rPr>
          <w:rFonts w:ascii="Arial" w:hAnsi="Arial" w:cs="Arial"/>
        </w:rPr>
      </w:pPr>
    </w:p>
    <w:p w:rsidR="002F2C99" w:rsidRDefault="002F2C99" w:rsidP="00CA135E">
      <w:pPr>
        <w:pStyle w:val="NoSpacing"/>
        <w:rPr>
          <w:rFonts w:ascii="Arial" w:hAnsi="Arial" w:cs="Arial"/>
          <w:sz w:val="20"/>
          <w:szCs w:val="20"/>
        </w:rPr>
      </w:pPr>
    </w:p>
    <w:p w:rsidR="002F2C99" w:rsidRDefault="002F2C99" w:rsidP="00CA135E">
      <w:pPr>
        <w:pStyle w:val="NoSpacing"/>
        <w:rPr>
          <w:rFonts w:ascii="Arial" w:hAnsi="Arial" w:cs="Arial"/>
          <w:sz w:val="20"/>
          <w:szCs w:val="20"/>
        </w:rPr>
      </w:pPr>
    </w:p>
    <w:p w:rsidR="002F2C99" w:rsidRPr="002F2C99" w:rsidRDefault="002F2C99" w:rsidP="00CA135E">
      <w:pPr>
        <w:pStyle w:val="NoSpacing"/>
        <w:rPr>
          <w:rFonts w:ascii="Arial" w:hAnsi="Arial" w:cs="Arial"/>
          <w:sz w:val="20"/>
          <w:szCs w:val="20"/>
        </w:rPr>
      </w:pPr>
    </w:p>
    <w:sectPr w:rsidR="002F2C99" w:rsidRPr="002F2C99" w:rsidSect="00B82C81">
      <w:head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B7" w:rsidRDefault="007B03B7" w:rsidP="00C9074B">
      <w:pPr>
        <w:spacing w:after="0" w:line="240" w:lineRule="auto"/>
      </w:pPr>
      <w:r>
        <w:separator/>
      </w:r>
    </w:p>
  </w:endnote>
  <w:endnote w:type="continuationSeparator" w:id="0">
    <w:p w:rsidR="007B03B7" w:rsidRDefault="007B03B7" w:rsidP="00C9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B7" w:rsidRDefault="007B03B7" w:rsidP="00C9074B">
      <w:pPr>
        <w:spacing w:after="0" w:line="240" w:lineRule="auto"/>
      </w:pPr>
      <w:r>
        <w:separator/>
      </w:r>
    </w:p>
  </w:footnote>
  <w:footnote w:type="continuationSeparator" w:id="0">
    <w:p w:rsidR="007B03B7" w:rsidRDefault="007B03B7" w:rsidP="00C9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4B" w:rsidRPr="00C9074B" w:rsidRDefault="00C9074B" w:rsidP="00C907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D898B6C2"/>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63D228C7"/>
    <w:multiLevelType w:val="hybridMultilevel"/>
    <w:tmpl w:val="C9C6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E"/>
    <w:rsid w:val="00035868"/>
    <w:rsid w:val="001037A6"/>
    <w:rsid w:val="00147D66"/>
    <w:rsid w:val="00153B60"/>
    <w:rsid w:val="0016376A"/>
    <w:rsid w:val="0024144A"/>
    <w:rsid w:val="002B366A"/>
    <w:rsid w:val="002F2C99"/>
    <w:rsid w:val="00306CC0"/>
    <w:rsid w:val="00307A79"/>
    <w:rsid w:val="00322B5B"/>
    <w:rsid w:val="00331C80"/>
    <w:rsid w:val="00332243"/>
    <w:rsid w:val="0038546B"/>
    <w:rsid w:val="00395FE5"/>
    <w:rsid w:val="00453285"/>
    <w:rsid w:val="00473F9E"/>
    <w:rsid w:val="004F52A7"/>
    <w:rsid w:val="00554282"/>
    <w:rsid w:val="0057672E"/>
    <w:rsid w:val="005A7579"/>
    <w:rsid w:val="005B49F5"/>
    <w:rsid w:val="005B6636"/>
    <w:rsid w:val="005D3778"/>
    <w:rsid w:val="00653AAB"/>
    <w:rsid w:val="00657E66"/>
    <w:rsid w:val="006823AE"/>
    <w:rsid w:val="006A1E8B"/>
    <w:rsid w:val="00722C17"/>
    <w:rsid w:val="007239CD"/>
    <w:rsid w:val="00726B35"/>
    <w:rsid w:val="007B03B7"/>
    <w:rsid w:val="0083470E"/>
    <w:rsid w:val="008B408B"/>
    <w:rsid w:val="008D3A09"/>
    <w:rsid w:val="00901161"/>
    <w:rsid w:val="009043AC"/>
    <w:rsid w:val="00935FC0"/>
    <w:rsid w:val="00955B9B"/>
    <w:rsid w:val="00963A55"/>
    <w:rsid w:val="00A67021"/>
    <w:rsid w:val="00AD10D7"/>
    <w:rsid w:val="00AF6CCA"/>
    <w:rsid w:val="00B16C36"/>
    <w:rsid w:val="00B76E2C"/>
    <w:rsid w:val="00B82C81"/>
    <w:rsid w:val="00B935E6"/>
    <w:rsid w:val="00C9074B"/>
    <w:rsid w:val="00C90DAA"/>
    <w:rsid w:val="00CA135E"/>
    <w:rsid w:val="00D5173E"/>
    <w:rsid w:val="00D73458"/>
    <w:rsid w:val="00D779DA"/>
    <w:rsid w:val="00D80656"/>
    <w:rsid w:val="00D852D2"/>
    <w:rsid w:val="00DA6C07"/>
    <w:rsid w:val="00E12C59"/>
    <w:rsid w:val="00E367E5"/>
    <w:rsid w:val="00E4032D"/>
    <w:rsid w:val="00E53361"/>
    <w:rsid w:val="00EE75E9"/>
    <w:rsid w:val="00F5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C628"/>
  <w15:docId w15:val="{6D75380F-AC66-4AAC-90B4-51B67F1B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7672E"/>
    <w:pPr>
      <w:keepNext/>
      <w:spacing w:after="0" w:line="240" w:lineRule="auto"/>
      <w:outlineLvl w:val="1"/>
    </w:pPr>
    <w:rPr>
      <w:rFonts w:ascii="Arial" w:eastAsia="Times New Roman" w:hAnsi="Arial" w:cs="Arial"/>
      <w:b/>
      <w:bCs/>
      <w:iCs/>
      <w:szCs w:val="28"/>
    </w:rPr>
  </w:style>
  <w:style w:type="paragraph" w:styleId="Heading3">
    <w:name w:val="heading 3"/>
    <w:basedOn w:val="Normal"/>
    <w:next w:val="Normal"/>
    <w:link w:val="Heading3Char"/>
    <w:uiPriority w:val="9"/>
    <w:semiHidden/>
    <w:unhideWhenUsed/>
    <w:qFormat/>
    <w:rsid w:val="00576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672E"/>
    <w:rPr>
      <w:rFonts w:ascii="Arial" w:eastAsia="Times New Roman" w:hAnsi="Arial" w:cs="Arial"/>
      <w:b/>
      <w:bCs/>
      <w:iCs/>
      <w:szCs w:val="28"/>
    </w:rPr>
  </w:style>
  <w:style w:type="paragraph" w:styleId="NoSpacing">
    <w:name w:val="No Spacing"/>
    <w:uiPriority w:val="1"/>
    <w:qFormat/>
    <w:rsid w:val="0057672E"/>
    <w:pPr>
      <w:spacing w:after="0" w:line="240" w:lineRule="auto"/>
    </w:pPr>
  </w:style>
  <w:style w:type="character" w:customStyle="1" w:styleId="Heading3Char">
    <w:name w:val="Heading 3 Char"/>
    <w:basedOn w:val="DefaultParagraphFont"/>
    <w:link w:val="Heading3"/>
    <w:uiPriority w:val="9"/>
    <w:semiHidden/>
    <w:rsid w:val="005767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2D2"/>
    <w:pPr>
      <w:spacing w:after="0" w:line="240" w:lineRule="auto"/>
      <w:ind w:left="720"/>
      <w:contextualSpacing/>
    </w:pPr>
    <w:rPr>
      <w:rFonts w:ascii="Arial" w:eastAsia="Times New Roman" w:hAnsi="Arial" w:cs="Times New Roman"/>
      <w:szCs w:val="24"/>
    </w:rPr>
  </w:style>
  <w:style w:type="table" w:customStyle="1" w:styleId="TableProfessional1">
    <w:name w:val="Table Professional1"/>
    <w:uiPriority w:val="99"/>
    <w:rsid w:val="00935F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1">
    <w:name w:val="Table Professional11"/>
    <w:uiPriority w:val="99"/>
    <w:rsid w:val="00306C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C9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4B"/>
  </w:style>
  <w:style w:type="paragraph" w:styleId="Footer">
    <w:name w:val="footer"/>
    <w:basedOn w:val="Normal"/>
    <w:link w:val="FooterChar"/>
    <w:uiPriority w:val="99"/>
    <w:unhideWhenUsed/>
    <w:rsid w:val="00C9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4B"/>
  </w:style>
  <w:style w:type="paragraph" w:styleId="BalloonText">
    <w:name w:val="Balloon Text"/>
    <w:basedOn w:val="Normal"/>
    <w:link w:val="BalloonTextChar"/>
    <w:uiPriority w:val="99"/>
    <w:semiHidden/>
    <w:unhideWhenUsed/>
    <w:rsid w:val="006A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8B"/>
    <w:rPr>
      <w:rFonts w:ascii="Segoe UI" w:hAnsi="Segoe UI" w:cs="Segoe UI"/>
      <w:sz w:val="18"/>
      <w:szCs w:val="18"/>
    </w:rPr>
  </w:style>
  <w:style w:type="character" w:styleId="Hyperlink">
    <w:name w:val="Hyperlink"/>
    <w:basedOn w:val="DefaultParagraphFont"/>
    <w:uiPriority w:val="99"/>
    <w:unhideWhenUsed/>
    <w:rsid w:val="00963A55"/>
    <w:rPr>
      <w:rFonts w:ascii="Arial" w:hAnsi="Arial" w:cs="Times New Roman" w:hint="default"/>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88">
      <w:bodyDiv w:val="1"/>
      <w:marLeft w:val="0"/>
      <w:marRight w:val="0"/>
      <w:marTop w:val="0"/>
      <w:marBottom w:val="0"/>
      <w:divBdr>
        <w:top w:val="none" w:sz="0" w:space="0" w:color="auto"/>
        <w:left w:val="none" w:sz="0" w:space="0" w:color="auto"/>
        <w:bottom w:val="none" w:sz="0" w:space="0" w:color="auto"/>
        <w:right w:val="none" w:sz="0" w:space="0" w:color="auto"/>
      </w:divBdr>
    </w:div>
    <w:div w:id="18144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s.org/w/a/certification/C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Willis</dc:creator>
  <cp:lastModifiedBy>Grimes, Carl</cp:lastModifiedBy>
  <cp:revision>4</cp:revision>
  <cp:lastPrinted>2016-08-05T17:40:00Z</cp:lastPrinted>
  <dcterms:created xsi:type="dcterms:W3CDTF">2019-06-04T14:30:00Z</dcterms:created>
  <dcterms:modified xsi:type="dcterms:W3CDTF">2019-06-10T13:33:00Z</dcterms:modified>
</cp:coreProperties>
</file>